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F3A" w:rsidRDefault="00C36F3A" w:rsidP="00C36F3A">
      <w:pPr>
        <w:spacing w:after="0" w:line="240" w:lineRule="auto"/>
        <w:jc w:val="center"/>
        <w:rPr>
          <w:rFonts w:eastAsia="Calibri"/>
          <w:i/>
          <w:spacing w:val="0"/>
          <w:lang w:eastAsia="ru-RU"/>
        </w:rPr>
      </w:pPr>
    </w:p>
    <w:p w:rsidR="00C36F3A" w:rsidRDefault="00C36F3A" w:rsidP="00C36F3A">
      <w:pPr>
        <w:spacing w:after="0" w:line="240" w:lineRule="auto"/>
        <w:jc w:val="center"/>
        <w:rPr>
          <w:rFonts w:eastAsia="Calibri"/>
          <w:i/>
          <w:spacing w:val="0"/>
          <w:lang w:eastAsia="ru-RU"/>
        </w:rPr>
      </w:pPr>
    </w:p>
    <w:p w:rsidR="00C36F3A" w:rsidRDefault="00C36F3A" w:rsidP="00C36F3A">
      <w:pPr>
        <w:spacing w:after="0" w:line="240" w:lineRule="auto"/>
        <w:jc w:val="center"/>
        <w:rPr>
          <w:rFonts w:eastAsia="Calibri"/>
          <w:i/>
          <w:spacing w:val="0"/>
          <w:lang w:eastAsia="ru-RU"/>
        </w:rPr>
      </w:pPr>
    </w:p>
    <w:p w:rsidR="00C36F3A" w:rsidRDefault="00C36F3A" w:rsidP="00C36F3A">
      <w:pPr>
        <w:spacing w:after="0" w:line="240" w:lineRule="auto"/>
        <w:jc w:val="center"/>
        <w:rPr>
          <w:rFonts w:eastAsia="Calibri"/>
          <w:i/>
          <w:spacing w:val="0"/>
          <w:lang w:eastAsia="ru-RU"/>
        </w:rPr>
      </w:pPr>
    </w:p>
    <w:p w:rsidR="00C36F3A" w:rsidRDefault="00C36F3A" w:rsidP="00C36F3A">
      <w:pPr>
        <w:spacing w:after="0" w:line="240" w:lineRule="auto"/>
        <w:jc w:val="center"/>
        <w:rPr>
          <w:rFonts w:eastAsia="Calibri"/>
          <w:i/>
          <w:spacing w:val="0"/>
          <w:lang w:eastAsia="ru-RU"/>
        </w:rPr>
      </w:pPr>
    </w:p>
    <w:p w:rsidR="00C36F3A" w:rsidRDefault="00C36F3A" w:rsidP="00C36F3A">
      <w:pPr>
        <w:spacing w:after="0" w:line="240" w:lineRule="auto"/>
        <w:jc w:val="center"/>
        <w:rPr>
          <w:rFonts w:eastAsia="Calibri"/>
          <w:i/>
          <w:spacing w:val="0"/>
          <w:lang w:eastAsia="ru-RU"/>
        </w:rPr>
      </w:pPr>
    </w:p>
    <w:p w:rsidR="00C36F3A" w:rsidRDefault="00C36F3A" w:rsidP="00C36F3A">
      <w:pPr>
        <w:spacing w:after="0" w:line="240" w:lineRule="auto"/>
        <w:jc w:val="center"/>
        <w:rPr>
          <w:rFonts w:eastAsia="Calibri"/>
          <w:i/>
          <w:spacing w:val="0"/>
          <w:lang w:eastAsia="ru-RU"/>
        </w:rPr>
      </w:pPr>
    </w:p>
    <w:p w:rsidR="00C36F3A" w:rsidRPr="0095013B" w:rsidRDefault="00C36F3A" w:rsidP="00C36F3A">
      <w:pPr>
        <w:spacing w:after="0" w:line="240" w:lineRule="auto"/>
        <w:jc w:val="center"/>
        <w:rPr>
          <w:rFonts w:eastAsia="Calibri"/>
          <w:i/>
          <w:spacing w:val="0"/>
          <w:lang w:eastAsia="ru-RU"/>
        </w:rPr>
      </w:pPr>
      <w:r w:rsidRPr="0095013B">
        <w:rPr>
          <w:rFonts w:eastAsia="Calibri"/>
          <w:i/>
          <w:spacing w:val="0"/>
          <w:lang w:eastAsia="ru-RU"/>
        </w:rPr>
        <w:t>МУНИЦИПАЛЬНЫЙ ВЕСТНИК</w:t>
      </w:r>
    </w:p>
    <w:p w:rsidR="00C36F3A" w:rsidRPr="0095013B" w:rsidRDefault="00C36F3A" w:rsidP="00C36F3A">
      <w:pPr>
        <w:spacing w:after="0" w:line="240" w:lineRule="auto"/>
        <w:jc w:val="center"/>
        <w:rPr>
          <w:rFonts w:eastAsia="Calibri"/>
          <w:i/>
          <w:spacing w:val="0"/>
          <w:lang w:eastAsia="ru-RU"/>
        </w:rPr>
      </w:pPr>
      <w:r w:rsidRPr="0095013B">
        <w:rPr>
          <w:rFonts w:eastAsia="Calibri"/>
          <w:i/>
          <w:spacing w:val="0"/>
          <w:lang w:eastAsia="ru-RU"/>
        </w:rPr>
        <w:t>РАГОЗИНСКОГО СЕЛЬСКОГО</w:t>
      </w:r>
    </w:p>
    <w:p w:rsidR="00C36F3A" w:rsidRPr="0095013B" w:rsidRDefault="00C36F3A" w:rsidP="00C36F3A">
      <w:pPr>
        <w:spacing w:after="0" w:line="240" w:lineRule="auto"/>
        <w:jc w:val="center"/>
        <w:rPr>
          <w:rFonts w:eastAsia="Calibri"/>
          <w:i/>
          <w:spacing w:val="0"/>
          <w:lang w:eastAsia="ru-RU"/>
        </w:rPr>
      </w:pPr>
      <w:r w:rsidRPr="0095013B">
        <w:rPr>
          <w:rFonts w:eastAsia="Calibri"/>
          <w:i/>
          <w:spacing w:val="0"/>
          <w:lang w:eastAsia="ru-RU"/>
        </w:rPr>
        <w:t>ПОСЕЛЕНИЯ</w:t>
      </w:r>
    </w:p>
    <w:p w:rsidR="00C36F3A" w:rsidRPr="0095013B" w:rsidRDefault="00C36F3A" w:rsidP="00C36F3A">
      <w:pPr>
        <w:spacing w:after="0" w:line="240" w:lineRule="auto"/>
        <w:jc w:val="center"/>
        <w:rPr>
          <w:rFonts w:eastAsia="Calibri"/>
          <w:b/>
          <w:i/>
          <w:spacing w:val="0"/>
          <w:lang w:eastAsia="ru-RU"/>
        </w:rPr>
      </w:pPr>
      <w:r w:rsidRPr="0095013B">
        <w:rPr>
          <w:rFonts w:eastAsia="Calibri"/>
          <w:i/>
          <w:spacing w:val="0"/>
          <w:lang w:eastAsia="ru-RU"/>
        </w:rPr>
        <w:t>Седельниковского муниципального района</w:t>
      </w:r>
    </w:p>
    <w:p w:rsidR="00C36F3A" w:rsidRPr="0095013B" w:rsidRDefault="00C36F3A" w:rsidP="00C36F3A">
      <w:pPr>
        <w:spacing w:after="0" w:line="240" w:lineRule="auto"/>
        <w:jc w:val="center"/>
        <w:rPr>
          <w:rFonts w:eastAsia="Calibri"/>
          <w:b/>
          <w:i/>
          <w:spacing w:val="0"/>
          <w:lang w:eastAsia="ru-RU"/>
        </w:rPr>
      </w:pPr>
      <w:r>
        <w:rPr>
          <w:rFonts w:eastAsia="Calibri"/>
          <w:b/>
          <w:i/>
          <w:spacing w:val="0"/>
          <w:lang w:eastAsia="ru-RU"/>
        </w:rPr>
        <w:t>5</w:t>
      </w:r>
      <w:r w:rsidRPr="0095013B">
        <w:rPr>
          <w:rFonts w:eastAsia="Calibri"/>
          <w:i/>
          <w:spacing w:val="0"/>
          <w:lang w:eastAsia="ru-RU"/>
        </w:rPr>
        <w:t xml:space="preserve">от </w:t>
      </w:r>
      <w:r>
        <w:rPr>
          <w:rFonts w:eastAsia="Calibri"/>
          <w:b/>
          <w:i/>
          <w:spacing w:val="0"/>
          <w:lang w:eastAsia="ru-RU"/>
        </w:rPr>
        <w:t>28</w:t>
      </w:r>
      <w:r w:rsidRPr="0095013B">
        <w:rPr>
          <w:rFonts w:eastAsia="Calibri"/>
          <w:i/>
          <w:spacing w:val="0"/>
          <w:lang w:eastAsia="ru-RU"/>
        </w:rPr>
        <w:t xml:space="preserve"> </w:t>
      </w:r>
      <w:r>
        <w:rPr>
          <w:rFonts w:eastAsia="Calibri"/>
          <w:i/>
          <w:spacing w:val="0"/>
          <w:lang w:eastAsia="ru-RU"/>
        </w:rPr>
        <w:t>января</w:t>
      </w:r>
      <w:r w:rsidRPr="0095013B">
        <w:rPr>
          <w:rFonts w:eastAsia="Calibri"/>
          <w:i/>
          <w:spacing w:val="0"/>
          <w:lang w:eastAsia="ru-RU"/>
        </w:rPr>
        <w:t xml:space="preserve"> 202</w:t>
      </w:r>
      <w:r>
        <w:rPr>
          <w:rFonts w:eastAsia="Calibri"/>
          <w:i/>
          <w:spacing w:val="0"/>
          <w:lang w:eastAsia="ru-RU"/>
        </w:rPr>
        <w:t>5</w:t>
      </w:r>
      <w:r w:rsidRPr="0095013B">
        <w:rPr>
          <w:rFonts w:eastAsia="Calibri"/>
          <w:i/>
          <w:spacing w:val="0"/>
          <w:lang w:eastAsia="ru-RU"/>
        </w:rPr>
        <w:t xml:space="preserve"> года</w:t>
      </w:r>
    </w:p>
    <w:p w:rsidR="00C36F3A" w:rsidRPr="0095013B" w:rsidRDefault="00C36F3A" w:rsidP="00C36F3A">
      <w:pPr>
        <w:spacing w:after="0" w:line="240" w:lineRule="auto"/>
        <w:jc w:val="center"/>
        <w:rPr>
          <w:rFonts w:eastAsia="Calibri"/>
          <w:b/>
          <w:i/>
          <w:spacing w:val="0"/>
          <w:lang w:eastAsia="ru-RU"/>
        </w:rPr>
      </w:pPr>
      <w:r w:rsidRPr="0095013B">
        <w:rPr>
          <w:rFonts w:eastAsia="Calibri"/>
          <w:i/>
          <w:spacing w:val="0"/>
          <w:lang w:eastAsia="ru-RU"/>
        </w:rPr>
        <w:t>(печатное средство массовой информации администрации Рагозинского сельского поселения)</w:t>
      </w:r>
    </w:p>
    <w:p w:rsidR="00C36F3A" w:rsidRPr="0095013B" w:rsidRDefault="00C36F3A" w:rsidP="00C36F3A">
      <w:pPr>
        <w:spacing w:after="0" w:line="240" w:lineRule="auto"/>
        <w:jc w:val="center"/>
        <w:rPr>
          <w:rFonts w:eastAsia="Calibri"/>
          <w:b/>
          <w:i/>
          <w:spacing w:val="0"/>
          <w:lang w:eastAsia="ru-RU"/>
        </w:rPr>
      </w:pPr>
    </w:p>
    <w:p w:rsidR="00C36F3A" w:rsidRPr="0095013B" w:rsidRDefault="00C36F3A" w:rsidP="00C36F3A">
      <w:pPr>
        <w:spacing w:after="0" w:line="240" w:lineRule="auto"/>
        <w:rPr>
          <w:rFonts w:eastAsia="Calibri"/>
          <w:b/>
          <w:i/>
          <w:spacing w:val="0"/>
          <w:lang w:eastAsia="ru-RU"/>
        </w:rPr>
      </w:pPr>
    </w:p>
    <w:p w:rsidR="00C36F3A" w:rsidRPr="0095013B" w:rsidRDefault="00C36F3A" w:rsidP="00C36F3A">
      <w:pPr>
        <w:spacing w:after="0" w:line="240" w:lineRule="auto"/>
        <w:jc w:val="center"/>
        <w:rPr>
          <w:rFonts w:eastAsia="Calibri"/>
          <w:b/>
          <w:i/>
          <w:spacing w:val="0"/>
          <w:lang w:eastAsia="ru-RU"/>
        </w:rPr>
      </w:pPr>
    </w:p>
    <w:p w:rsidR="00C36F3A" w:rsidRDefault="00C36F3A" w:rsidP="00C36F3A">
      <w:pPr>
        <w:spacing w:after="0" w:line="240" w:lineRule="auto"/>
        <w:jc w:val="center"/>
        <w:rPr>
          <w:rFonts w:eastAsia="Calibri"/>
          <w:b/>
          <w:i/>
          <w:spacing w:val="0"/>
          <w:lang w:eastAsia="ru-RU"/>
        </w:rPr>
      </w:pPr>
    </w:p>
    <w:p w:rsidR="00C36F3A" w:rsidRDefault="00C36F3A" w:rsidP="00C36F3A">
      <w:pPr>
        <w:spacing w:after="0" w:line="240" w:lineRule="auto"/>
        <w:jc w:val="center"/>
        <w:rPr>
          <w:rFonts w:eastAsia="Calibri"/>
          <w:b/>
          <w:i/>
          <w:spacing w:val="0"/>
          <w:lang w:eastAsia="ru-RU"/>
        </w:rPr>
      </w:pPr>
    </w:p>
    <w:p w:rsidR="00C36F3A" w:rsidRDefault="00C36F3A" w:rsidP="00C36F3A">
      <w:pPr>
        <w:spacing w:after="0" w:line="240" w:lineRule="auto"/>
        <w:jc w:val="center"/>
        <w:rPr>
          <w:rFonts w:eastAsia="Calibri"/>
          <w:b/>
          <w:i/>
          <w:spacing w:val="0"/>
          <w:lang w:eastAsia="ru-RU"/>
        </w:rPr>
      </w:pPr>
    </w:p>
    <w:p w:rsidR="00C36F3A" w:rsidRPr="0095013B" w:rsidRDefault="00C36F3A" w:rsidP="00C36F3A">
      <w:pPr>
        <w:spacing w:after="0" w:line="240" w:lineRule="auto"/>
        <w:jc w:val="center"/>
        <w:rPr>
          <w:rFonts w:eastAsia="Calibri"/>
          <w:b/>
          <w:i/>
          <w:spacing w:val="0"/>
          <w:lang w:eastAsia="ru-RU"/>
        </w:rPr>
      </w:pPr>
    </w:p>
    <w:p w:rsidR="00C36F3A" w:rsidRPr="0095013B" w:rsidRDefault="00C36F3A" w:rsidP="00C36F3A">
      <w:pPr>
        <w:spacing w:after="0" w:line="240" w:lineRule="auto"/>
        <w:jc w:val="center"/>
        <w:rPr>
          <w:rFonts w:eastAsia="Calibri"/>
          <w:b/>
          <w:spacing w:val="0"/>
          <w:lang w:eastAsia="ru-RU"/>
        </w:rPr>
      </w:pPr>
      <w:r w:rsidRPr="0095013B">
        <w:rPr>
          <w:rFonts w:eastAsia="Calibri"/>
          <w:spacing w:val="0"/>
          <w:lang w:eastAsia="ru-RU"/>
        </w:rPr>
        <w:t>Учредитель: администрация Рагозинского сельского поселения (Постановление главы Рагозинского сельского поселения от 14.04.2010 года № 9) местонахождение:</w:t>
      </w:r>
    </w:p>
    <w:p w:rsidR="00C36F3A" w:rsidRPr="0095013B" w:rsidRDefault="00C36F3A" w:rsidP="00C36F3A">
      <w:pPr>
        <w:spacing w:after="0" w:line="240" w:lineRule="auto"/>
        <w:jc w:val="center"/>
        <w:rPr>
          <w:rFonts w:eastAsia="Calibri"/>
          <w:b/>
          <w:spacing w:val="0"/>
          <w:lang w:eastAsia="ru-RU"/>
        </w:rPr>
      </w:pPr>
      <w:r w:rsidRPr="0095013B">
        <w:rPr>
          <w:rFonts w:eastAsia="Calibri"/>
          <w:spacing w:val="0"/>
          <w:lang w:eastAsia="ru-RU"/>
        </w:rPr>
        <w:t xml:space="preserve">646493, Омская область, </w:t>
      </w:r>
      <w:proofErr w:type="spellStart"/>
      <w:r w:rsidRPr="0095013B">
        <w:rPr>
          <w:rFonts w:eastAsia="Calibri"/>
          <w:spacing w:val="0"/>
          <w:lang w:eastAsia="ru-RU"/>
        </w:rPr>
        <w:t>Седельниковский</w:t>
      </w:r>
      <w:proofErr w:type="spellEnd"/>
      <w:r w:rsidRPr="0095013B">
        <w:rPr>
          <w:rFonts w:eastAsia="Calibri"/>
          <w:spacing w:val="0"/>
          <w:lang w:eastAsia="ru-RU"/>
        </w:rPr>
        <w:t xml:space="preserve"> район, село Рагозино, ул. Советская, 1.</w:t>
      </w:r>
    </w:p>
    <w:p w:rsidR="00C36F3A" w:rsidRDefault="00C36F3A" w:rsidP="00C36F3A">
      <w:pPr>
        <w:spacing w:after="0" w:line="240" w:lineRule="auto"/>
        <w:jc w:val="center"/>
        <w:rPr>
          <w:rFonts w:eastAsia="Calibri"/>
          <w:b/>
          <w:spacing w:val="0"/>
          <w:lang w:eastAsia="ru-RU"/>
        </w:rPr>
      </w:pPr>
      <w:r w:rsidRPr="0095013B">
        <w:rPr>
          <w:rFonts w:eastAsia="Calibri"/>
          <w:spacing w:val="0"/>
          <w:lang w:eastAsia="ru-RU"/>
        </w:rPr>
        <w:t>Тираж 10 экз.</w:t>
      </w:r>
    </w:p>
    <w:p w:rsidR="00C36F3A" w:rsidRDefault="00C36F3A" w:rsidP="00C36F3A">
      <w:pPr>
        <w:spacing w:after="0" w:line="240" w:lineRule="auto"/>
        <w:jc w:val="center"/>
        <w:rPr>
          <w:rFonts w:eastAsia="Calibri"/>
          <w:b/>
          <w:spacing w:val="0"/>
          <w:lang w:eastAsia="ru-RU"/>
        </w:rPr>
      </w:pPr>
    </w:p>
    <w:p w:rsidR="00C36F3A" w:rsidRDefault="00C36F3A" w:rsidP="00C36F3A"/>
    <w:p w:rsidR="006F4A6D" w:rsidRDefault="006F4A6D"/>
    <w:p w:rsidR="00C36F3A" w:rsidRDefault="00C36F3A"/>
    <w:p w:rsidR="00C36F3A" w:rsidRDefault="00C36F3A"/>
    <w:p w:rsidR="00C36F3A" w:rsidRDefault="00C36F3A"/>
    <w:p w:rsidR="00C36F3A" w:rsidRDefault="00C36F3A"/>
    <w:p w:rsidR="00C36F3A" w:rsidRDefault="00C36F3A"/>
    <w:p w:rsidR="00C36F3A" w:rsidRDefault="00C36F3A"/>
    <w:p w:rsidR="00C36F3A" w:rsidRDefault="00C36F3A"/>
    <w:p w:rsidR="00C36F3A" w:rsidRDefault="00C36F3A"/>
    <w:p w:rsidR="00C36F3A" w:rsidRPr="00C36F3A" w:rsidRDefault="00C36F3A" w:rsidP="00C36F3A">
      <w:pPr>
        <w:spacing w:line="240" w:lineRule="auto"/>
        <w:jc w:val="center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lastRenderedPageBreak/>
        <w:t>АДМИНИСТРАЦИЯ</w:t>
      </w:r>
    </w:p>
    <w:p w:rsidR="00C36F3A" w:rsidRPr="00C36F3A" w:rsidRDefault="00C36F3A" w:rsidP="00C36F3A">
      <w:pPr>
        <w:spacing w:line="240" w:lineRule="auto"/>
        <w:jc w:val="center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РАГОЗИНСКОГО </w:t>
      </w:r>
      <w:proofErr w:type="gramStart"/>
      <w:r w:rsidRPr="00C36F3A">
        <w:rPr>
          <w:rFonts w:eastAsia="Times New Roman"/>
          <w:spacing w:val="0"/>
          <w:lang w:eastAsia="ru-RU"/>
        </w:rPr>
        <w:t>СЕЛЬСКОГО  ПОСЕЛЕНИЯ</w:t>
      </w:r>
      <w:proofErr w:type="gramEnd"/>
      <w:r w:rsidRPr="00C36F3A">
        <w:rPr>
          <w:rFonts w:eastAsia="Times New Roman"/>
          <w:spacing w:val="0"/>
          <w:lang w:eastAsia="ru-RU"/>
        </w:rPr>
        <w:t xml:space="preserve">  </w:t>
      </w:r>
    </w:p>
    <w:p w:rsidR="00C36F3A" w:rsidRPr="00C36F3A" w:rsidRDefault="00C36F3A" w:rsidP="00C36F3A">
      <w:pPr>
        <w:spacing w:line="240" w:lineRule="auto"/>
        <w:jc w:val="center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>СЕДЕЛЬНИКОВСКОГО МУНИЦИПАЛЬНОГО РАЙОНА</w:t>
      </w:r>
    </w:p>
    <w:p w:rsidR="00C36F3A" w:rsidRPr="00C36F3A" w:rsidRDefault="00C36F3A" w:rsidP="00C36F3A">
      <w:pPr>
        <w:spacing w:line="240" w:lineRule="auto"/>
        <w:jc w:val="center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ОМСКОЙ ОБЛАСТИ</w:t>
      </w:r>
    </w:p>
    <w:p w:rsidR="00C36F3A" w:rsidRPr="00C36F3A" w:rsidRDefault="00C36F3A" w:rsidP="00C36F3A">
      <w:pPr>
        <w:spacing w:line="240" w:lineRule="auto"/>
        <w:jc w:val="center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t>ПОСТАНОВЛЕНИЕ</w:t>
      </w:r>
    </w:p>
    <w:p w:rsidR="00C36F3A" w:rsidRPr="00C36F3A" w:rsidRDefault="00C36F3A" w:rsidP="00C36F3A">
      <w:pPr>
        <w:spacing w:line="240" w:lineRule="auto"/>
        <w:rPr>
          <w:rFonts w:eastAsia="Times New Roman"/>
          <w:color w:val="FF0000"/>
          <w:spacing w:val="0"/>
          <w:lang w:eastAsia="ru-RU"/>
        </w:rPr>
      </w:pPr>
      <w:proofErr w:type="gramStart"/>
      <w:r w:rsidRPr="00C36F3A">
        <w:rPr>
          <w:rFonts w:eastAsia="Times New Roman"/>
          <w:spacing w:val="0"/>
          <w:lang w:eastAsia="ru-RU"/>
        </w:rPr>
        <w:t>От  28.01</w:t>
      </w:r>
      <w:proofErr w:type="gramEnd"/>
      <w:r w:rsidRPr="00C36F3A">
        <w:rPr>
          <w:rFonts w:eastAsia="Times New Roman"/>
          <w:spacing w:val="0"/>
          <w:lang w:eastAsia="ru-RU"/>
        </w:rPr>
        <w:t>. 2025 года                                                                       № 3</w:t>
      </w:r>
    </w:p>
    <w:p w:rsidR="00C36F3A" w:rsidRPr="00C36F3A" w:rsidRDefault="00C36F3A" w:rsidP="00C36F3A">
      <w:pPr>
        <w:spacing w:line="240" w:lineRule="auto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с. Рагозино    </w:t>
      </w:r>
    </w:p>
    <w:p w:rsidR="00C36F3A" w:rsidRPr="00C36F3A" w:rsidRDefault="00C36F3A" w:rsidP="00C36F3A">
      <w:pPr>
        <w:spacing w:line="240" w:lineRule="auto"/>
        <w:jc w:val="center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Актуализация схемы теплоснабжения Рагозинского сельского поселения, утвержденной Распоряжением Главы Рагозинского сельского поселения от 21.11.2012 № 31 </w:t>
      </w:r>
    </w:p>
    <w:p w:rsidR="00C36F3A" w:rsidRPr="00C36F3A" w:rsidRDefault="00C36F3A" w:rsidP="00C36F3A">
      <w:pPr>
        <w:spacing w:before="100" w:beforeAutospacing="1" w:after="100" w:afterAutospacing="1" w:line="240" w:lineRule="auto"/>
        <w:jc w:val="both"/>
        <w:outlineLvl w:val="3"/>
        <w:rPr>
          <w:rFonts w:eastAsia="Times New Roman"/>
          <w:b/>
          <w:bCs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     В соответствии с Постановлением Правительства РФ от 22.02.2012 № 154 «О требованиях к схемам теплоснабжения, порядку их разработки и утверждения», Постановлением Правительства РФ от 06.03.2019 № 276 «</w:t>
      </w:r>
      <w:r w:rsidRPr="00C36F3A">
        <w:rPr>
          <w:rFonts w:eastAsia="Times New Roman"/>
          <w:bCs/>
          <w:spacing w:val="0"/>
          <w:lang w:eastAsia="ru-RU"/>
        </w:rPr>
        <w:t>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теплоснабжения»,</w:t>
      </w:r>
      <w:r w:rsidRPr="00C36F3A">
        <w:rPr>
          <w:rFonts w:eastAsia="Times New Roman"/>
          <w:spacing w:val="0"/>
          <w:lang w:eastAsia="ru-RU"/>
        </w:rPr>
        <w:t xml:space="preserve"> руководствуясь Уставом Рагозинского сельского поселения,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>ПОСТАНОВЛЯЮ: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1. Внести следующие изменения в Распоряжение Главы Рагозинского сельского поселения от 21.11.2012 № 31 «Об утверждении </w:t>
      </w:r>
      <w:proofErr w:type="gramStart"/>
      <w:r w:rsidRPr="00C36F3A">
        <w:rPr>
          <w:rFonts w:eastAsia="Times New Roman"/>
          <w:spacing w:val="0"/>
          <w:lang w:eastAsia="ru-RU"/>
        </w:rPr>
        <w:t>схемы  теплоснабжения</w:t>
      </w:r>
      <w:proofErr w:type="gramEnd"/>
      <w:r w:rsidRPr="00C36F3A">
        <w:rPr>
          <w:rFonts w:eastAsia="Times New Roman"/>
          <w:spacing w:val="0"/>
          <w:lang w:eastAsia="ru-RU"/>
        </w:rPr>
        <w:t xml:space="preserve"> Рагозинского сельского поселения»: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>1) Приложение № 1 изложить в следующей редакции (прилагается).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2. Опубликовать настоящее решение </w:t>
      </w:r>
      <w:proofErr w:type="gramStart"/>
      <w:r w:rsidRPr="00C36F3A">
        <w:rPr>
          <w:rFonts w:eastAsia="Times New Roman"/>
          <w:spacing w:val="0"/>
          <w:lang w:eastAsia="ru-RU"/>
        </w:rPr>
        <w:t xml:space="preserve">в </w:t>
      </w:r>
      <w:r w:rsidRPr="00C36F3A">
        <w:rPr>
          <w:rFonts w:eastAsia="Times New Roman"/>
          <w:color w:val="FF0000"/>
          <w:spacing w:val="0"/>
          <w:lang w:eastAsia="ru-RU"/>
        </w:rPr>
        <w:t xml:space="preserve"> </w:t>
      </w:r>
      <w:r w:rsidRPr="00C36F3A">
        <w:rPr>
          <w:rFonts w:eastAsia="Times New Roman"/>
          <w:spacing w:val="0"/>
          <w:lang w:eastAsia="ru-RU"/>
        </w:rPr>
        <w:t>"</w:t>
      </w:r>
      <w:proofErr w:type="gramEnd"/>
      <w:r w:rsidRPr="00C36F3A">
        <w:rPr>
          <w:rFonts w:eastAsia="Times New Roman"/>
          <w:spacing w:val="0"/>
          <w:lang w:eastAsia="ru-RU"/>
        </w:rPr>
        <w:t>Муниципальном вестнике Рагозинского сельского поселения" и разместить на официальном сайте Рагозинского сельского поселения в сети "Интернет".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="Times New Roman"/>
          <w:spacing w:val="0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="Times New Roman"/>
          <w:spacing w:val="0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="Times New Roman"/>
          <w:spacing w:val="0"/>
          <w:lang w:eastAsia="ru-RU"/>
        </w:rPr>
      </w:pPr>
      <w:proofErr w:type="spellStart"/>
      <w:r w:rsidRPr="00C36F3A">
        <w:rPr>
          <w:rFonts w:eastAsia="Times New Roman"/>
          <w:spacing w:val="0"/>
          <w:lang w:eastAsia="ru-RU"/>
        </w:rPr>
        <w:t>Врио</w:t>
      </w:r>
      <w:proofErr w:type="spellEnd"/>
      <w:r w:rsidRPr="00C36F3A">
        <w:rPr>
          <w:rFonts w:eastAsia="Times New Roman"/>
          <w:spacing w:val="0"/>
          <w:lang w:eastAsia="ru-RU"/>
        </w:rPr>
        <w:t xml:space="preserve"> Главы Рагозинского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сельского </w:t>
      </w:r>
      <w:proofErr w:type="gramStart"/>
      <w:r w:rsidRPr="00C36F3A">
        <w:rPr>
          <w:rFonts w:eastAsia="Times New Roman"/>
          <w:spacing w:val="0"/>
          <w:lang w:eastAsia="ru-RU"/>
        </w:rPr>
        <w:t xml:space="preserve">поселения:   </w:t>
      </w:r>
      <w:proofErr w:type="gramEnd"/>
      <w:r w:rsidRPr="00C36F3A">
        <w:rPr>
          <w:rFonts w:eastAsia="Times New Roman"/>
          <w:spacing w:val="0"/>
          <w:lang w:eastAsia="ru-RU"/>
        </w:rPr>
        <w:t xml:space="preserve">                                                   Е.П. </w:t>
      </w:r>
      <w:proofErr w:type="spellStart"/>
      <w:r w:rsidRPr="00C36F3A">
        <w:rPr>
          <w:rFonts w:eastAsia="Times New Roman"/>
          <w:spacing w:val="0"/>
          <w:lang w:eastAsia="ru-RU"/>
        </w:rPr>
        <w:t>Нарадовая</w:t>
      </w:r>
      <w:proofErr w:type="spellEnd"/>
    </w:p>
    <w:p w:rsidR="00C36F3A" w:rsidRPr="00C36F3A" w:rsidRDefault="00C36F3A" w:rsidP="00C36F3A">
      <w:pPr>
        <w:spacing w:line="240" w:lineRule="auto"/>
        <w:rPr>
          <w:rFonts w:eastAsia="Times New Roman"/>
          <w:spacing w:val="0"/>
          <w:lang w:eastAsia="ru-RU"/>
        </w:rPr>
      </w:pPr>
    </w:p>
    <w:p w:rsidR="00C36F3A" w:rsidRPr="00C36F3A" w:rsidRDefault="00C36F3A" w:rsidP="00C36F3A">
      <w:pPr>
        <w:jc w:val="center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rPr>
          <w:rFonts w:ascii="Calibri" w:eastAsia="Times New Roman" w:hAnsi="Calibri"/>
          <w:spacing w:val="0"/>
          <w:sz w:val="22"/>
          <w:szCs w:val="22"/>
          <w:lang w:eastAsia="ru-RU"/>
        </w:rPr>
      </w:pPr>
    </w:p>
    <w:p w:rsidR="00C36F3A" w:rsidRPr="00C36F3A" w:rsidRDefault="00C36F3A" w:rsidP="00C36F3A">
      <w:pPr>
        <w:rPr>
          <w:rFonts w:ascii="Calibri" w:eastAsia="Times New Roman" w:hAnsi="Calibri"/>
          <w:spacing w:val="0"/>
          <w:sz w:val="22"/>
          <w:szCs w:val="22"/>
          <w:lang w:eastAsia="ru-RU"/>
        </w:rPr>
      </w:pPr>
    </w:p>
    <w:p w:rsidR="00C36F3A" w:rsidRPr="00C36F3A" w:rsidRDefault="00C36F3A" w:rsidP="00C36F3A">
      <w:pPr>
        <w:rPr>
          <w:rFonts w:ascii="Calibri" w:eastAsia="Times New Roman" w:hAnsi="Calibri"/>
          <w:spacing w:val="0"/>
          <w:sz w:val="22"/>
          <w:szCs w:val="22"/>
          <w:lang w:eastAsia="ru-RU"/>
        </w:rPr>
      </w:pPr>
    </w:p>
    <w:p w:rsidR="00C36F3A" w:rsidRPr="00C36F3A" w:rsidRDefault="00C36F3A" w:rsidP="00C36F3A">
      <w:pPr>
        <w:spacing w:line="240" w:lineRule="auto"/>
        <w:jc w:val="right"/>
        <w:rPr>
          <w:rFonts w:eastAsia="Times New Roman"/>
          <w:spacing w:val="0"/>
          <w:sz w:val="20"/>
          <w:szCs w:val="20"/>
          <w:lang w:eastAsia="ru-RU"/>
        </w:rPr>
      </w:pPr>
      <w:r w:rsidRPr="00C36F3A">
        <w:rPr>
          <w:rFonts w:eastAsia="Times New Roman"/>
          <w:spacing w:val="0"/>
          <w:sz w:val="20"/>
          <w:szCs w:val="20"/>
          <w:lang w:eastAsia="ru-RU"/>
        </w:rPr>
        <w:lastRenderedPageBreak/>
        <w:t xml:space="preserve">Приложение № 1 </w:t>
      </w:r>
    </w:p>
    <w:p w:rsidR="00C36F3A" w:rsidRPr="00C36F3A" w:rsidRDefault="00C36F3A" w:rsidP="00C36F3A">
      <w:pPr>
        <w:spacing w:line="240" w:lineRule="auto"/>
        <w:jc w:val="right"/>
        <w:rPr>
          <w:rFonts w:eastAsia="Times New Roman"/>
          <w:spacing w:val="0"/>
          <w:sz w:val="20"/>
          <w:szCs w:val="20"/>
          <w:lang w:eastAsia="ru-RU"/>
        </w:rPr>
      </w:pPr>
      <w:r w:rsidRPr="00C36F3A">
        <w:rPr>
          <w:rFonts w:eastAsia="Times New Roman"/>
          <w:spacing w:val="0"/>
          <w:sz w:val="20"/>
          <w:szCs w:val="20"/>
          <w:lang w:eastAsia="ru-RU"/>
        </w:rPr>
        <w:t>к Постановлению Администрации</w:t>
      </w:r>
    </w:p>
    <w:p w:rsidR="00C36F3A" w:rsidRPr="00C36F3A" w:rsidRDefault="00C36F3A" w:rsidP="00C36F3A">
      <w:pPr>
        <w:spacing w:line="240" w:lineRule="auto"/>
        <w:jc w:val="right"/>
        <w:rPr>
          <w:rFonts w:eastAsia="Times New Roman"/>
          <w:spacing w:val="0"/>
          <w:sz w:val="20"/>
          <w:szCs w:val="20"/>
          <w:lang w:eastAsia="ru-RU"/>
        </w:rPr>
      </w:pPr>
      <w:r w:rsidRPr="00C36F3A">
        <w:rPr>
          <w:rFonts w:eastAsia="Times New Roman"/>
          <w:spacing w:val="0"/>
          <w:sz w:val="20"/>
          <w:szCs w:val="20"/>
          <w:lang w:eastAsia="ru-RU"/>
        </w:rPr>
        <w:t xml:space="preserve">Рагозинского сельского поселения </w:t>
      </w:r>
    </w:p>
    <w:p w:rsidR="00C36F3A" w:rsidRPr="00C36F3A" w:rsidRDefault="00C36F3A" w:rsidP="00C36F3A">
      <w:pPr>
        <w:spacing w:line="240" w:lineRule="auto"/>
        <w:jc w:val="right"/>
        <w:rPr>
          <w:rFonts w:eastAsia="Times New Roman"/>
          <w:spacing w:val="0"/>
          <w:sz w:val="20"/>
          <w:szCs w:val="20"/>
          <w:lang w:eastAsia="ru-RU"/>
        </w:rPr>
      </w:pPr>
      <w:r w:rsidRPr="00C36F3A">
        <w:rPr>
          <w:rFonts w:eastAsia="Times New Roman"/>
          <w:spacing w:val="0"/>
          <w:sz w:val="20"/>
          <w:szCs w:val="20"/>
          <w:lang w:eastAsia="ru-RU"/>
        </w:rPr>
        <w:t>от 28.01.2025 № 3</w:t>
      </w:r>
    </w:p>
    <w:p w:rsidR="00C36F3A" w:rsidRPr="00C36F3A" w:rsidRDefault="00C36F3A" w:rsidP="00C36F3A">
      <w:pPr>
        <w:spacing w:line="240" w:lineRule="auto"/>
        <w:jc w:val="center"/>
        <w:rPr>
          <w:rFonts w:eastAsia="Times New Roman"/>
          <w:b/>
          <w:spacing w:val="0"/>
          <w:lang w:eastAsia="ru-RU"/>
        </w:rPr>
      </w:pPr>
    </w:p>
    <w:p w:rsidR="00C36F3A" w:rsidRPr="00C36F3A" w:rsidRDefault="00C36F3A" w:rsidP="00C36F3A">
      <w:pPr>
        <w:spacing w:line="240" w:lineRule="auto"/>
        <w:jc w:val="center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t>Схема теплоснабжения Рагозинского сельского поселения Седельниковского муниципального района</w:t>
      </w:r>
    </w:p>
    <w:p w:rsidR="00C36F3A" w:rsidRPr="00C36F3A" w:rsidRDefault="00C36F3A" w:rsidP="00C36F3A">
      <w:pPr>
        <w:spacing w:line="240" w:lineRule="auto"/>
        <w:jc w:val="center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t>Омской области на 2025-2034 годы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t>Раздел 1. Показатели перспективного спроса на тепловую энергию (мощность) и теплоноситель в установленных границах территории Рагозинского сельского поселения.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t xml:space="preserve">       </w:t>
      </w:r>
      <w:r w:rsidRPr="00C36F3A">
        <w:rPr>
          <w:rFonts w:eastAsia="Times New Roman"/>
          <w:spacing w:val="0"/>
          <w:lang w:eastAsia="ru-RU"/>
        </w:rPr>
        <w:t>1.1. Существующее состояние.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     Теплоснабжение жилой и общественной застройки на территории Рагозинского сельского поселения осуществляется по смешанной схеме. Индивидуальная жилая застройка имеет автономные теплоисточники – печи, работающие на твердом топливе (дрова и уголь). Для горячего водоснабжения небольшая часть потребителей используют, как правило, накопительные электрические водонагреватели.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       Объекты социальной сферы (школы, дом культуры и клубы, </w:t>
      </w:r>
      <w:proofErr w:type="spellStart"/>
      <w:r w:rsidRPr="00C36F3A">
        <w:rPr>
          <w:rFonts w:eastAsia="Times New Roman"/>
          <w:spacing w:val="0"/>
          <w:lang w:eastAsia="ru-RU"/>
        </w:rPr>
        <w:t>ФАПы</w:t>
      </w:r>
      <w:proofErr w:type="spellEnd"/>
      <w:r w:rsidRPr="00C36F3A">
        <w:rPr>
          <w:rFonts w:eastAsia="Times New Roman"/>
          <w:spacing w:val="0"/>
          <w:lang w:eastAsia="ru-RU"/>
        </w:rPr>
        <w:t>) подключены к централизованным системам теплоснабжения, которые состоят из котельных и тепловых сетей. Эксплуатацию котельных и тепловых сетей на территории Рагозинского сельского поселения осуществляют МКУ «Ресурсный центр обеспечения учреждений в сфере образования» - 2 котельные и администрация Рагозинского сельского поселения – одна котельная.</w:t>
      </w:r>
    </w:p>
    <w:p w:rsidR="00C36F3A" w:rsidRPr="00C36F3A" w:rsidRDefault="00C36F3A" w:rsidP="00C36F3A">
      <w:pPr>
        <w:spacing w:line="240" w:lineRule="auto"/>
        <w:ind w:firstLine="720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>Основным видом топлива у населения являются дрова. Уголь население приобретает в количестве около 30-50 тонн.</w:t>
      </w:r>
    </w:p>
    <w:p w:rsidR="00C36F3A" w:rsidRPr="00C36F3A" w:rsidRDefault="00C36F3A" w:rsidP="00C36F3A">
      <w:pPr>
        <w:spacing w:line="240" w:lineRule="auto"/>
        <w:ind w:firstLine="720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>Для отопления объектов социальной сферы на территории сельского поселения по топливному балансу расходуется 427,51 тонн угля.</w:t>
      </w:r>
    </w:p>
    <w:p w:rsidR="00C36F3A" w:rsidRPr="00C36F3A" w:rsidRDefault="00C36F3A" w:rsidP="00C36F3A">
      <w:pPr>
        <w:spacing w:line="240" w:lineRule="auto"/>
        <w:ind w:firstLine="720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>Теплоснабжение производственных предприятий осуществляется от собственных источников тепловой энергии, размещенных на территориях предприятий.</w:t>
      </w:r>
    </w:p>
    <w:p w:rsidR="00C36F3A" w:rsidRPr="00C36F3A" w:rsidRDefault="00C36F3A" w:rsidP="00C36F3A">
      <w:pPr>
        <w:spacing w:line="240" w:lineRule="auto"/>
        <w:ind w:firstLine="720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>Размещение котельных и тепловых сетей представлено в графической части.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lastRenderedPageBreak/>
        <w:t xml:space="preserve">Раздел 2. Перспективные балансы тепловой мощности источников тепловой энергии и тепловой нагрузки потребителей 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  Перспективные балансы тепловой мощности и тепловой нагрузки в ценовых зонах действия источников тепловой энергии равны существующим, так как в Генеральном плане Рагозинского сельского поселения не предусмотрено изменение сложившейся схемы теплоснабжения.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    Индивидуальные источники тепловой энергии (индивидуальные котлы на твердом топливе и печи) служат для теплоснабжения индивидуального жилищного фонда, который составляет 10,5 тыс.  кв. м. 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    Рагозинское сельское поселение, как в целом </w:t>
      </w:r>
      <w:proofErr w:type="spellStart"/>
      <w:r w:rsidRPr="00C36F3A">
        <w:rPr>
          <w:rFonts w:eastAsia="Times New Roman"/>
          <w:spacing w:val="0"/>
          <w:lang w:eastAsia="ru-RU"/>
        </w:rPr>
        <w:t>Седельниковский</w:t>
      </w:r>
      <w:proofErr w:type="spellEnd"/>
      <w:r w:rsidRPr="00C36F3A">
        <w:rPr>
          <w:rFonts w:eastAsia="Times New Roman"/>
          <w:spacing w:val="0"/>
          <w:lang w:eastAsia="ru-RU"/>
        </w:rPr>
        <w:t xml:space="preserve"> муниципальный район, не газифицированы. Поэтому индивидуальный жилой фонд не имеет индивидуального газового отопления.    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  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  Среднегодовая выработка тепла индивидуальными источниками теплоснабжения ориентировочно </w:t>
      </w:r>
      <w:proofErr w:type="gramStart"/>
      <w:r w:rsidRPr="00C36F3A">
        <w:rPr>
          <w:rFonts w:eastAsia="Times New Roman"/>
          <w:spacing w:val="0"/>
          <w:lang w:eastAsia="ru-RU"/>
        </w:rPr>
        <w:t>составляет  8</w:t>
      </w:r>
      <w:proofErr w:type="gramEnd"/>
      <w:r w:rsidRPr="00C36F3A">
        <w:rPr>
          <w:rFonts w:eastAsia="Times New Roman"/>
          <w:spacing w:val="0"/>
          <w:lang w:eastAsia="ru-RU"/>
        </w:rPr>
        <w:t>,5 тыс. Гкал/год.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  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C36F3A" w:rsidRPr="00C36F3A" w:rsidTr="003102F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both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Вид топлива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Средний КПД теплогенерирующих установок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Теплотворная способность топлива, Гкал/ед.</w:t>
            </w:r>
          </w:p>
        </w:tc>
      </w:tr>
      <w:tr w:rsidR="00C36F3A" w:rsidRPr="00C36F3A" w:rsidTr="003102F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both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Уголь каменный, 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0,72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5,1</w:t>
            </w:r>
          </w:p>
        </w:tc>
      </w:tr>
      <w:tr w:rsidR="00C36F3A" w:rsidRPr="00C36F3A" w:rsidTr="003102F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both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Дрова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0,68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 2,08</w:t>
            </w:r>
          </w:p>
        </w:tc>
      </w:tr>
    </w:tbl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Главной тенденцией децентрализованного теплоснабжения населения, производства тепла индивидуальными теплоисточниками является ожидаемая в перспективе газификация района. 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t>Раздел 3. Перспективные балансы теплоносителя</w:t>
      </w:r>
    </w:p>
    <w:p w:rsidR="00C36F3A" w:rsidRPr="00C36F3A" w:rsidRDefault="00C36F3A" w:rsidP="00C36F3A">
      <w:pPr>
        <w:spacing w:line="240" w:lineRule="auto"/>
        <w:ind w:left="66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lastRenderedPageBreak/>
        <w:t>Существующие значения установленной тепловой мощности основного оборудования источников тепловой энергии (в разрезе котельных).</w:t>
      </w:r>
    </w:p>
    <w:p w:rsidR="00C36F3A" w:rsidRPr="00C36F3A" w:rsidRDefault="00C36F3A" w:rsidP="00C36F3A">
      <w:pPr>
        <w:spacing w:line="240" w:lineRule="auto"/>
        <w:ind w:left="1080"/>
        <w:jc w:val="both"/>
        <w:rPr>
          <w:rFonts w:eastAsia="Times New Roman"/>
          <w:spacing w:val="0"/>
          <w:lang w:eastAsia="ru-RU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12"/>
        <w:gridCol w:w="3402"/>
      </w:tblGrid>
      <w:tr w:rsidR="00C36F3A" w:rsidRPr="00C36F3A" w:rsidTr="003102F1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Наименование котельной, адрес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Установленная мощность, Гкал/час</w:t>
            </w:r>
          </w:p>
        </w:tc>
      </w:tr>
      <w:tr w:rsidR="00C36F3A" w:rsidRPr="00C36F3A" w:rsidTr="003102F1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b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Котельная к </w:t>
            </w:r>
            <w:proofErr w:type="spellStart"/>
            <w:r w:rsidRPr="00C36F3A">
              <w:rPr>
                <w:rFonts w:eastAsia="Times New Roman"/>
                <w:spacing w:val="0"/>
                <w:lang w:eastAsia="ru-RU"/>
              </w:rPr>
              <w:t>Рагозинской</w:t>
            </w:r>
            <w:proofErr w:type="spellEnd"/>
            <w:r w:rsidRPr="00C36F3A">
              <w:rPr>
                <w:rFonts w:eastAsia="Times New Roman"/>
                <w:spacing w:val="0"/>
                <w:lang w:eastAsia="ru-RU"/>
              </w:rPr>
              <w:t xml:space="preserve"> школе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1,2</w:t>
            </w:r>
          </w:p>
        </w:tc>
      </w:tr>
      <w:tr w:rsidR="00C36F3A" w:rsidRPr="00C36F3A" w:rsidTr="003102F1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b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Котельная к </w:t>
            </w:r>
            <w:proofErr w:type="spellStart"/>
            <w:r w:rsidRPr="00C36F3A">
              <w:rPr>
                <w:rFonts w:eastAsia="Times New Roman"/>
                <w:spacing w:val="0"/>
                <w:lang w:eastAsia="ru-RU"/>
              </w:rPr>
              <w:t>Рагозинскому</w:t>
            </w:r>
            <w:proofErr w:type="spellEnd"/>
            <w:r w:rsidRPr="00C36F3A">
              <w:rPr>
                <w:rFonts w:eastAsia="Times New Roman"/>
                <w:spacing w:val="0"/>
                <w:lang w:eastAsia="ru-RU"/>
              </w:rPr>
              <w:t xml:space="preserve"> д/саду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0,06</w:t>
            </w:r>
          </w:p>
        </w:tc>
      </w:tr>
      <w:tr w:rsidR="00C36F3A" w:rsidRPr="00C36F3A" w:rsidTr="003102F1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b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Котельная к </w:t>
            </w:r>
            <w:proofErr w:type="spellStart"/>
            <w:r w:rsidRPr="00C36F3A">
              <w:rPr>
                <w:rFonts w:eastAsia="Times New Roman"/>
                <w:spacing w:val="0"/>
                <w:lang w:eastAsia="ru-RU"/>
              </w:rPr>
              <w:t>Рагозинскому</w:t>
            </w:r>
            <w:proofErr w:type="spellEnd"/>
            <w:r w:rsidRPr="00C36F3A">
              <w:rPr>
                <w:rFonts w:eastAsia="Times New Roman"/>
                <w:spacing w:val="0"/>
                <w:lang w:eastAsia="ru-RU"/>
              </w:rPr>
              <w:t xml:space="preserve"> дому культуры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0,02</w:t>
            </w:r>
          </w:p>
        </w:tc>
      </w:tr>
    </w:tbl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Главной тенденцией децентрализованного теплоснабжения населения, производства тепла индивидуальными теплоисточниками является ожидаемая в перспективе газификация района. 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t xml:space="preserve">Раздел 4. Предложения по строительству, реконструкции, </w:t>
      </w:r>
      <w:proofErr w:type="gramStart"/>
      <w:r w:rsidRPr="00C36F3A">
        <w:rPr>
          <w:rFonts w:eastAsia="Times New Roman"/>
          <w:b/>
          <w:spacing w:val="0"/>
          <w:lang w:eastAsia="ru-RU"/>
        </w:rPr>
        <w:t>модернизации  и</w:t>
      </w:r>
      <w:proofErr w:type="gramEnd"/>
      <w:r w:rsidRPr="00C36F3A">
        <w:rPr>
          <w:rFonts w:eastAsia="Times New Roman"/>
          <w:b/>
          <w:spacing w:val="0"/>
          <w:lang w:eastAsia="ru-RU"/>
        </w:rPr>
        <w:t xml:space="preserve"> техническому перевооружению источников тепловой энергии </w:t>
      </w:r>
      <w:r w:rsidRPr="00C36F3A">
        <w:rPr>
          <w:rFonts w:eastAsia="Times New Roman"/>
          <w:spacing w:val="0"/>
          <w:lang w:eastAsia="ru-RU"/>
        </w:rPr>
        <w:t xml:space="preserve"> 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     Учитывая, что Генеральным планом Рагозинского сельского поселения не предусмотрено изменение схемы теплоснабжения,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В 2020 году в котельной МБОУ «</w:t>
      </w:r>
      <w:proofErr w:type="spellStart"/>
      <w:r w:rsidRPr="00C36F3A">
        <w:rPr>
          <w:rFonts w:eastAsia="Times New Roman"/>
          <w:spacing w:val="0"/>
          <w:lang w:eastAsia="ru-RU"/>
        </w:rPr>
        <w:t>Рагозинская</w:t>
      </w:r>
      <w:proofErr w:type="spellEnd"/>
      <w:r w:rsidRPr="00C36F3A">
        <w:rPr>
          <w:rFonts w:eastAsia="Times New Roman"/>
          <w:spacing w:val="0"/>
          <w:lang w:eastAsia="ru-RU"/>
        </w:rPr>
        <w:t xml:space="preserve"> СШ» (дошкольная группа) проведена замена двух отопительных котлов (КВр-0,3), в 2022 году планируется замена отопительного котла в котельной Рагозинского Досугового центра, новое строительство котельных не планируется.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lang w:eastAsia="ru-RU"/>
        </w:rPr>
      </w:pPr>
    </w:p>
    <w:p w:rsidR="00C36F3A" w:rsidRPr="00C36F3A" w:rsidRDefault="00C36F3A" w:rsidP="00C36F3A">
      <w:pPr>
        <w:spacing w:line="240" w:lineRule="auto"/>
        <w:ind w:firstLine="540"/>
        <w:jc w:val="both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t>5. Предложение по строительству, реконструкции и модернизации тепловых сетей</w:t>
      </w:r>
    </w:p>
    <w:p w:rsidR="00C36F3A" w:rsidRPr="00C36F3A" w:rsidRDefault="00C36F3A" w:rsidP="00C36F3A">
      <w:pPr>
        <w:spacing w:line="240" w:lineRule="auto"/>
        <w:ind w:firstLine="720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Учитывая, что Генеральным планом Рагозинского </w:t>
      </w:r>
      <w:proofErr w:type="gramStart"/>
      <w:r w:rsidRPr="00C36F3A">
        <w:rPr>
          <w:rFonts w:eastAsia="Times New Roman"/>
          <w:spacing w:val="0"/>
          <w:lang w:eastAsia="ru-RU"/>
        </w:rPr>
        <w:t>сельского  поселения</w:t>
      </w:r>
      <w:proofErr w:type="gramEnd"/>
      <w:r w:rsidRPr="00C36F3A">
        <w:rPr>
          <w:rFonts w:eastAsia="Times New Roman"/>
          <w:spacing w:val="0"/>
          <w:lang w:eastAsia="ru-RU"/>
        </w:rPr>
        <w:t xml:space="preserve"> не предусмотрено изменение схемы теплоснабжения,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Изменения ценовых зон не планируется.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lang w:eastAsia="ru-RU"/>
        </w:rPr>
        <w:sectPr w:rsidR="00C36F3A" w:rsidRPr="00C36F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lastRenderedPageBreak/>
        <w:t xml:space="preserve">       Раздел 6.  Перспективные топливные балансы</w:t>
      </w:r>
    </w:p>
    <w:tbl>
      <w:tblPr>
        <w:tblW w:w="16270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1418"/>
        <w:gridCol w:w="567"/>
        <w:gridCol w:w="567"/>
        <w:gridCol w:w="426"/>
        <w:gridCol w:w="708"/>
        <w:gridCol w:w="709"/>
        <w:gridCol w:w="851"/>
        <w:gridCol w:w="283"/>
        <w:gridCol w:w="567"/>
        <w:gridCol w:w="567"/>
        <w:gridCol w:w="284"/>
        <w:gridCol w:w="708"/>
        <w:gridCol w:w="567"/>
        <w:gridCol w:w="567"/>
        <w:gridCol w:w="567"/>
        <w:gridCol w:w="426"/>
        <w:gridCol w:w="1275"/>
        <w:gridCol w:w="567"/>
        <w:gridCol w:w="851"/>
        <w:gridCol w:w="283"/>
        <w:gridCol w:w="426"/>
        <w:gridCol w:w="567"/>
        <w:gridCol w:w="567"/>
        <w:gridCol w:w="283"/>
        <w:gridCol w:w="709"/>
        <w:gridCol w:w="960"/>
      </w:tblGrid>
      <w:tr w:rsidR="00C36F3A" w:rsidRPr="00C36F3A" w:rsidTr="003102F1">
        <w:trPr>
          <w:trHeight w:val="25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Наименование теплоисточника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Вид топлива</w:t>
            </w:r>
          </w:p>
        </w:tc>
        <w:tc>
          <w:tcPr>
            <w:tcW w:w="41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Количество потребляемого тепла, Гкал</w:t>
            </w:r>
          </w:p>
        </w:tc>
        <w:tc>
          <w:tcPr>
            <w:tcW w:w="36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Годовая выработка тепла, Гкал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Тип котла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 xml:space="preserve">Норма расхода топлива на выработку 1 Гкал, </w:t>
            </w:r>
            <w:proofErr w:type="spellStart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кг.у.т</w:t>
            </w:r>
            <w:proofErr w:type="spellEnd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6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 xml:space="preserve">Расход топлива на выработку тепла, </w:t>
            </w:r>
            <w:proofErr w:type="spellStart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т.н.т</w:t>
            </w:r>
            <w:proofErr w:type="spellEnd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</w:tr>
      <w:tr w:rsidR="00C36F3A" w:rsidRPr="00C36F3A" w:rsidTr="003102F1">
        <w:trPr>
          <w:trHeight w:val="25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Все-</w:t>
            </w:r>
          </w:p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proofErr w:type="spellStart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го</w:t>
            </w:r>
            <w:proofErr w:type="spellEnd"/>
          </w:p>
        </w:tc>
        <w:tc>
          <w:tcPr>
            <w:tcW w:w="35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в том числе для потребителей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в том числе для потребителей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в том числе для потребителей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</w:tr>
      <w:tr w:rsidR="00C36F3A" w:rsidRPr="00C36F3A" w:rsidTr="003102F1">
        <w:trPr>
          <w:trHeight w:val="106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федерал. собств.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обл. собств.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 xml:space="preserve">собств. </w:t>
            </w:r>
            <w:proofErr w:type="spellStart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муниц</w:t>
            </w:r>
            <w:proofErr w:type="spellEnd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. района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 xml:space="preserve"> собств. городского (сельского)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федерал. собств.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обл. собств.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 xml:space="preserve">собств. </w:t>
            </w:r>
            <w:proofErr w:type="spellStart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муниц</w:t>
            </w:r>
            <w:proofErr w:type="spellEnd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. района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 xml:space="preserve"> собств. городского (сельского)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федерал. собств.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обл. собств.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 xml:space="preserve">собств. </w:t>
            </w:r>
            <w:proofErr w:type="spellStart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муниц</w:t>
            </w:r>
            <w:proofErr w:type="spellEnd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. района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 xml:space="preserve"> собств. городского (сельского)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</w:tr>
    </w:tbl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sz w:val="16"/>
          <w:szCs w:val="16"/>
          <w:lang w:eastAsia="ru-RU"/>
        </w:rPr>
      </w:pPr>
    </w:p>
    <w:tbl>
      <w:tblPr>
        <w:tblW w:w="16160" w:type="dxa"/>
        <w:tblInd w:w="-743" w:type="dxa"/>
        <w:tblLook w:val="0000" w:firstRow="0" w:lastRow="0" w:firstColumn="0" w:lastColumn="0" w:noHBand="0" w:noVBand="0"/>
      </w:tblPr>
      <w:tblGrid>
        <w:gridCol w:w="1418"/>
        <w:gridCol w:w="604"/>
        <w:gridCol w:w="576"/>
        <w:gridCol w:w="380"/>
        <w:gridCol w:w="708"/>
        <w:gridCol w:w="709"/>
        <w:gridCol w:w="709"/>
        <w:gridCol w:w="425"/>
        <w:gridCol w:w="567"/>
        <w:gridCol w:w="576"/>
        <w:gridCol w:w="296"/>
        <w:gridCol w:w="687"/>
        <w:gridCol w:w="567"/>
        <w:gridCol w:w="576"/>
        <w:gridCol w:w="558"/>
        <w:gridCol w:w="496"/>
        <w:gridCol w:w="1205"/>
        <w:gridCol w:w="576"/>
        <w:gridCol w:w="842"/>
        <w:gridCol w:w="296"/>
        <w:gridCol w:w="496"/>
        <w:gridCol w:w="496"/>
        <w:gridCol w:w="576"/>
        <w:gridCol w:w="296"/>
        <w:gridCol w:w="675"/>
        <w:gridCol w:w="850"/>
      </w:tblGrid>
      <w:tr w:rsidR="00C36F3A" w:rsidRPr="00C36F3A" w:rsidTr="003102F1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ind w:hanging="1379"/>
              <w:rPr>
                <w:rFonts w:eastAsia="Times New Roman"/>
                <w:color w:val="0000FF"/>
                <w:spacing w:val="0"/>
                <w:sz w:val="16"/>
                <w:szCs w:val="16"/>
                <w:u w:val="single"/>
                <w:lang w:eastAsia="ru-RU"/>
              </w:rPr>
            </w:pPr>
            <w:hyperlink r:id="rId5" w:anchor="'к25'!A1#'к25'!A1" w:history="1">
              <w:r w:rsidRPr="00C36F3A">
                <w:rPr>
                  <w:rFonts w:eastAsia="Times New Roman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>Пожарное депо Рагозино</w:t>
              </w:r>
            </w:hyperlink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36,5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36,5</w:t>
            </w:r>
          </w:p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36,5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36,5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8931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Другие секционные чугунные и стальные котлы (НР-18, НИИСТУ-5 и т.д.) - 0,1 Гкал/ч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213,2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29,3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29,3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0,266</w:t>
            </w:r>
          </w:p>
        </w:tc>
      </w:tr>
      <w:tr w:rsidR="00C36F3A" w:rsidRPr="00C36F3A" w:rsidTr="003102F1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color w:val="0000FF"/>
                <w:spacing w:val="0"/>
                <w:sz w:val="16"/>
                <w:szCs w:val="16"/>
                <w:u w:val="single"/>
                <w:lang w:eastAsia="ru-RU"/>
              </w:rPr>
            </w:pPr>
            <w:hyperlink r:id="rId6" w:anchor="'к39'!A1#'к39'!A1" w:history="1">
              <w:r w:rsidRPr="00C36F3A">
                <w:rPr>
                  <w:rFonts w:eastAsia="Times New Roman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 xml:space="preserve">к   </w:t>
              </w:r>
              <w:proofErr w:type="spellStart"/>
              <w:proofErr w:type="gramStart"/>
              <w:r w:rsidRPr="00C36F3A">
                <w:rPr>
                  <w:rFonts w:eastAsia="Times New Roman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>Рагозинской</w:t>
              </w:r>
              <w:proofErr w:type="spellEnd"/>
              <w:r w:rsidRPr="00C36F3A">
                <w:rPr>
                  <w:rFonts w:eastAsia="Times New Roman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 xml:space="preserve">  школе</w:t>
              </w:r>
              <w:proofErr w:type="gramEnd"/>
            </w:hyperlink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 xml:space="preserve">уголь 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796,6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643,0</w:t>
            </w:r>
          </w:p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116,3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37,2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1050,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847,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9868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153,4</w:t>
            </w:r>
          </w:p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49,1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НР-</w:t>
            </w:r>
            <w:proofErr w:type="gramStart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18  -</w:t>
            </w:r>
            <w:proofErr w:type="gramEnd"/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 xml:space="preserve"> 1,2 Гкал/ч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213,2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379,02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294,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57,01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27,31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0,728571</w:t>
            </w:r>
          </w:p>
        </w:tc>
      </w:tr>
      <w:tr w:rsidR="00C36F3A" w:rsidRPr="00C36F3A" w:rsidTr="003102F1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color w:val="0000FF"/>
                <w:spacing w:val="0"/>
                <w:sz w:val="16"/>
                <w:szCs w:val="16"/>
                <w:u w:val="single"/>
                <w:lang w:eastAsia="ru-RU"/>
              </w:rPr>
            </w:pPr>
            <w:hyperlink r:id="rId7" w:anchor="'к41'!A1#'к41'!A1" w:history="1">
              <w:r w:rsidRPr="00C36F3A">
                <w:rPr>
                  <w:rFonts w:eastAsia="Times New Roman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 xml:space="preserve">К </w:t>
              </w:r>
              <w:proofErr w:type="spellStart"/>
              <w:r w:rsidRPr="00C36F3A">
                <w:rPr>
                  <w:rFonts w:eastAsia="Times New Roman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>Рагозинскому</w:t>
              </w:r>
              <w:proofErr w:type="spellEnd"/>
              <w:r w:rsidRPr="00C36F3A">
                <w:rPr>
                  <w:rFonts w:eastAsia="Times New Roman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 xml:space="preserve"> дет. саду</w:t>
              </w:r>
            </w:hyperlink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 xml:space="preserve">уголь 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295,9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33,71</w:t>
            </w:r>
          </w:p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262,2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385,3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43,9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0238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341,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4852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Другие секционные чугунные и стальные котлы (НР-18, НИИСТУ-5 и т.д.) - 1 Гкал/ч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213,2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112,8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12,8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99,9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0,728571</w:t>
            </w:r>
          </w:p>
        </w:tc>
      </w:tr>
      <w:tr w:rsidR="00C36F3A" w:rsidRPr="00C36F3A" w:rsidTr="003102F1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color w:val="0000FF"/>
                <w:spacing w:val="0"/>
                <w:sz w:val="16"/>
                <w:szCs w:val="16"/>
                <w:u w:val="single"/>
                <w:lang w:eastAsia="ru-RU"/>
              </w:rPr>
            </w:pPr>
            <w:hyperlink r:id="rId8" w:anchor="'к40'!A1#'к40'!A1" w:history="1">
              <w:r w:rsidRPr="00C36F3A">
                <w:rPr>
                  <w:rFonts w:eastAsia="Times New Roman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 xml:space="preserve">к </w:t>
              </w:r>
              <w:proofErr w:type="spellStart"/>
              <w:r w:rsidRPr="00C36F3A">
                <w:rPr>
                  <w:rFonts w:eastAsia="Times New Roman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>Рагозинскому</w:t>
              </w:r>
              <w:proofErr w:type="spellEnd"/>
              <w:r w:rsidRPr="00C36F3A">
                <w:rPr>
                  <w:rFonts w:eastAsia="Times New Roman"/>
                  <w:color w:val="0000FF"/>
                  <w:spacing w:val="0"/>
                  <w:sz w:val="16"/>
                  <w:szCs w:val="16"/>
                  <w:u w:val="single"/>
                  <w:lang w:eastAsia="ru-RU"/>
                </w:rPr>
                <w:t xml:space="preserve"> Дому культуры</w:t>
              </w:r>
            </w:hyperlink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 xml:space="preserve">уголь 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89,3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89,3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124,5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124,5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КВЖ - 0,3 - 0,3 Гкал/ч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176,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30,1</w:t>
            </w:r>
          </w:p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30,1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sz w:val="16"/>
                <w:szCs w:val="16"/>
                <w:lang w:eastAsia="ru-RU"/>
              </w:rPr>
            </w:pPr>
            <w:r w:rsidRPr="00C36F3A">
              <w:rPr>
                <w:rFonts w:eastAsia="Times New Roman"/>
                <w:spacing w:val="0"/>
                <w:sz w:val="16"/>
                <w:szCs w:val="16"/>
                <w:lang w:eastAsia="ru-RU"/>
              </w:rPr>
              <w:t>0,728571</w:t>
            </w:r>
          </w:p>
        </w:tc>
      </w:tr>
    </w:tbl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sz w:val="16"/>
          <w:szCs w:val="16"/>
          <w:lang w:eastAsia="ru-RU"/>
        </w:rPr>
        <w:sectPr w:rsidR="00C36F3A" w:rsidRPr="00C36F3A" w:rsidSect="00FB07E7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sz w:val="20"/>
          <w:szCs w:val="20"/>
          <w:lang w:eastAsia="ru-RU"/>
        </w:rPr>
      </w:pP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t xml:space="preserve">       Раздел 7. Инвестиции в строительство, реконструкцию, модернизацию и техническое перевооружение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t xml:space="preserve">      </w:t>
      </w:r>
      <w:r w:rsidRPr="00C36F3A">
        <w:rPr>
          <w:rFonts w:eastAsia="Times New Roman"/>
          <w:spacing w:val="0"/>
          <w:lang w:eastAsia="ru-RU"/>
        </w:rPr>
        <w:t>Инвестиции в строительство, реконструкцию и техническое перевооружение на ближайшую перспективу не предусмотрены.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    </w:t>
      </w:r>
      <w:r w:rsidRPr="00C36F3A">
        <w:rPr>
          <w:rFonts w:eastAsia="Times New Roman"/>
          <w:b/>
          <w:spacing w:val="0"/>
          <w:lang w:eastAsia="ru-RU"/>
        </w:rPr>
        <w:t>Раздел 8. Решение об определении единой теплоснабжающей организации (организаций)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>Планируется создать единую теплоснабжающую организацию в состав которой войдут котельные Рагозинского сельского поселения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t xml:space="preserve">      Раздел 9. Решения о распределении тепловой нагрузки между источниками тепловой энергии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           Объемы потребления тепловой энергии (мощности), теплоносителя и с разделением по видам теплопотребления.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 xml:space="preserve">Годовые объемы потребления тепловой энергии (мощности), теплоносителя с разделением по видам потребления по каждой котельной </w:t>
      </w:r>
    </w:p>
    <w:tbl>
      <w:tblPr>
        <w:tblpPr w:leftFromText="180" w:rightFromText="180" w:vertAnchor="text" w:tblpY="1"/>
        <w:tblOverlap w:val="never"/>
        <w:tblW w:w="9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03"/>
        <w:gridCol w:w="1800"/>
        <w:gridCol w:w="1080"/>
        <w:gridCol w:w="1620"/>
        <w:gridCol w:w="900"/>
      </w:tblGrid>
      <w:tr w:rsidR="00C36F3A" w:rsidRPr="00C36F3A" w:rsidTr="003102F1">
        <w:trPr>
          <w:trHeight w:val="108"/>
        </w:trPr>
        <w:tc>
          <w:tcPr>
            <w:tcW w:w="4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Наименование котельной, адрес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Годовое потребление</w:t>
            </w:r>
          </w:p>
        </w:tc>
      </w:tr>
      <w:tr w:rsidR="00C36F3A" w:rsidRPr="00C36F3A" w:rsidTr="003102F1">
        <w:trPr>
          <w:trHeight w:val="108"/>
        </w:trPr>
        <w:tc>
          <w:tcPr>
            <w:tcW w:w="4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lang w:eastAsia="ru-RU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Тепловая энергия, Гкал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Теплоноситель, </w:t>
            </w:r>
          </w:p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м</w:t>
            </w:r>
            <w:r w:rsidRPr="00C36F3A">
              <w:rPr>
                <w:rFonts w:eastAsia="Times New Roman"/>
                <w:spacing w:val="0"/>
                <w:vertAlign w:val="superscript"/>
                <w:lang w:eastAsia="ru-RU"/>
              </w:rPr>
              <w:t>3</w:t>
            </w:r>
            <w:r w:rsidRPr="00C36F3A">
              <w:rPr>
                <w:rFonts w:eastAsia="Times New Roman"/>
                <w:spacing w:val="0"/>
                <w:lang w:eastAsia="ru-RU"/>
              </w:rPr>
              <w:t xml:space="preserve"> (</w:t>
            </w:r>
            <w:proofErr w:type="spellStart"/>
            <w:r w:rsidRPr="00C36F3A">
              <w:rPr>
                <w:rFonts w:eastAsia="Times New Roman"/>
                <w:spacing w:val="0"/>
                <w:lang w:eastAsia="ru-RU"/>
              </w:rPr>
              <w:t>тнт</w:t>
            </w:r>
            <w:proofErr w:type="spellEnd"/>
            <w:r w:rsidRPr="00C36F3A">
              <w:rPr>
                <w:rFonts w:eastAsia="Times New Roman"/>
                <w:spacing w:val="0"/>
                <w:lang w:eastAsia="ru-RU"/>
              </w:rPr>
              <w:t>)</w:t>
            </w:r>
          </w:p>
        </w:tc>
      </w:tr>
      <w:tr w:rsidR="00C36F3A" w:rsidRPr="00C36F3A" w:rsidTr="003102F1">
        <w:trPr>
          <w:trHeight w:val="108"/>
        </w:trPr>
        <w:tc>
          <w:tcPr>
            <w:tcW w:w="4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Отопление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ГВС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Отопление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ГВС</w:t>
            </w:r>
          </w:p>
        </w:tc>
      </w:tr>
      <w:tr w:rsidR="00C36F3A" w:rsidRPr="00C36F3A" w:rsidTr="003102F1">
        <w:trPr>
          <w:trHeight w:val="108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b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Котельная к </w:t>
            </w:r>
            <w:proofErr w:type="spellStart"/>
            <w:r w:rsidRPr="00C36F3A">
              <w:rPr>
                <w:rFonts w:eastAsia="Times New Roman"/>
                <w:spacing w:val="0"/>
                <w:lang w:eastAsia="ru-RU"/>
              </w:rPr>
              <w:t>Рагозинской</w:t>
            </w:r>
            <w:proofErr w:type="spellEnd"/>
            <w:r w:rsidRPr="00C36F3A">
              <w:rPr>
                <w:rFonts w:eastAsia="Times New Roman"/>
                <w:spacing w:val="0"/>
                <w:lang w:eastAsia="ru-RU"/>
              </w:rPr>
              <w:t xml:space="preserve"> школе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1406,62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 411,6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</w:tr>
      <w:tr w:rsidR="00C36F3A" w:rsidRPr="00C36F3A" w:rsidTr="003102F1">
        <w:trPr>
          <w:trHeight w:val="108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b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Котельная к дошкольной группе </w:t>
            </w:r>
            <w:proofErr w:type="spellStart"/>
            <w:r w:rsidRPr="00C36F3A">
              <w:rPr>
                <w:rFonts w:eastAsia="Times New Roman"/>
                <w:spacing w:val="0"/>
                <w:lang w:eastAsia="ru-RU"/>
              </w:rPr>
              <w:t>Рагозинской</w:t>
            </w:r>
            <w:proofErr w:type="spellEnd"/>
            <w:r w:rsidRPr="00C36F3A">
              <w:rPr>
                <w:rFonts w:eastAsia="Times New Roman"/>
                <w:spacing w:val="0"/>
                <w:lang w:eastAsia="ru-RU"/>
              </w:rPr>
              <w:t xml:space="preserve"> школы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 426,89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 124,9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</w:tr>
      <w:tr w:rsidR="00C36F3A" w:rsidRPr="00C36F3A" w:rsidTr="003102F1">
        <w:trPr>
          <w:trHeight w:val="108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b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Котельная к </w:t>
            </w:r>
            <w:proofErr w:type="spellStart"/>
            <w:r w:rsidRPr="00C36F3A">
              <w:rPr>
                <w:rFonts w:eastAsia="Times New Roman"/>
                <w:spacing w:val="0"/>
                <w:lang w:eastAsia="ru-RU"/>
              </w:rPr>
              <w:t>Рагозинскому</w:t>
            </w:r>
            <w:proofErr w:type="spellEnd"/>
            <w:r w:rsidRPr="00C36F3A">
              <w:rPr>
                <w:rFonts w:eastAsia="Times New Roman"/>
                <w:spacing w:val="0"/>
                <w:lang w:eastAsia="ru-RU"/>
              </w:rPr>
              <w:t xml:space="preserve"> дому культуры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135,43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32,8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</w:tr>
    </w:tbl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>1.3. Потребление тепловой энергии (мощности) и теплоносителя объектами.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</w:p>
    <w:tbl>
      <w:tblPr>
        <w:tblpPr w:leftFromText="180" w:rightFromText="180" w:vertAnchor="text" w:tblpY="1"/>
        <w:tblOverlap w:val="never"/>
        <w:tblW w:w="9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6"/>
        <w:gridCol w:w="8"/>
        <w:gridCol w:w="14"/>
        <w:gridCol w:w="1395"/>
        <w:gridCol w:w="12"/>
        <w:gridCol w:w="10"/>
        <w:gridCol w:w="1134"/>
        <w:gridCol w:w="31"/>
        <w:gridCol w:w="1425"/>
        <w:gridCol w:w="1272"/>
      </w:tblGrid>
      <w:tr w:rsidR="00C36F3A" w:rsidRPr="00C36F3A" w:rsidTr="003102F1">
        <w:trPr>
          <w:trHeight w:val="108"/>
        </w:trPr>
        <w:tc>
          <w:tcPr>
            <w:tcW w:w="4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proofErr w:type="gramStart"/>
            <w:r w:rsidRPr="00C36F3A">
              <w:rPr>
                <w:rFonts w:eastAsia="Times New Roman"/>
                <w:spacing w:val="0"/>
                <w:lang w:eastAsia="ru-RU"/>
              </w:rPr>
              <w:t>Адрес  объекта</w:t>
            </w:r>
            <w:proofErr w:type="gramEnd"/>
          </w:p>
        </w:tc>
        <w:tc>
          <w:tcPr>
            <w:tcW w:w="53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Годовое потребление</w:t>
            </w:r>
          </w:p>
        </w:tc>
      </w:tr>
      <w:tr w:rsidR="00C36F3A" w:rsidRPr="00C36F3A" w:rsidTr="003102F1">
        <w:trPr>
          <w:trHeight w:val="422"/>
        </w:trPr>
        <w:tc>
          <w:tcPr>
            <w:tcW w:w="4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lang w:eastAsia="ru-RU"/>
              </w:rPr>
            </w:pPr>
          </w:p>
        </w:tc>
        <w:tc>
          <w:tcPr>
            <w:tcW w:w="26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Тепловая энергия, Гкал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vertAlign w:val="superscript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Теплоноситель, м</w:t>
            </w:r>
            <w:r w:rsidRPr="00C36F3A">
              <w:rPr>
                <w:rFonts w:eastAsia="Times New Roman"/>
                <w:spacing w:val="0"/>
                <w:vertAlign w:val="superscript"/>
                <w:lang w:eastAsia="ru-RU"/>
              </w:rPr>
              <w:t>3</w:t>
            </w:r>
          </w:p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vertAlign w:val="superscript"/>
                <w:lang w:eastAsia="ru-RU"/>
              </w:rPr>
              <w:t>(ТНТ)</w:t>
            </w:r>
            <w:r w:rsidRPr="00C36F3A">
              <w:rPr>
                <w:rFonts w:eastAsia="Times New Roman"/>
                <w:spacing w:val="0"/>
                <w:lang w:eastAsia="ru-RU"/>
              </w:rPr>
              <w:t xml:space="preserve"> </w:t>
            </w:r>
          </w:p>
        </w:tc>
      </w:tr>
      <w:tr w:rsidR="00C36F3A" w:rsidRPr="00C36F3A" w:rsidTr="003102F1">
        <w:trPr>
          <w:trHeight w:val="70"/>
        </w:trPr>
        <w:tc>
          <w:tcPr>
            <w:tcW w:w="4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3A" w:rsidRPr="00C36F3A" w:rsidRDefault="00C36F3A" w:rsidP="00C36F3A">
            <w:pPr>
              <w:spacing w:line="240" w:lineRule="auto"/>
              <w:rPr>
                <w:rFonts w:eastAsia="Times New Roman"/>
                <w:spacing w:val="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ind w:right="-130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Отопление 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ind w:right="-130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ГВС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ind w:right="-130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отопление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ind w:right="-130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ГВС</w:t>
            </w:r>
          </w:p>
        </w:tc>
      </w:tr>
      <w:tr w:rsidR="00C36F3A" w:rsidRPr="00C36F3A" w:rsidTr="003102F1">
        <w:trPr>
          <w:trHeight w:val="70"/>
        </w:trPr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2</w:t>
            </w:r>
          </w:p>
        </w:tc>
        <w:tc>
          <w:tcPr>
            <w:tcW w:w="11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5</w:t>
            </w:r>
          </w:p>
        </w:tc>
      </w:tr>
      <w:tr w:rsidR="00C36F3A" w:rsidRPr="00C36F3A" w:rsidTr="003102F1">
        <w:trPr>
          <w:trHeight w:val="108"/>
        </w:trPr>
        <w:tc>
          <w:tcPr>
            <w:tcW w:w="97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Котельная к </w:t>
            </w:r>
            <w:proofErr w:type="spellStart"/>
            <w:r w:rsidRPr="00C36F3A">
              <w:rPr>
                <w:rFonts w:eastAsia="Times New Roman"/>
                <w:spacing w:val="0"/>
                <w:lang w:eastAsia="ru-RU"/>
              </w:rPr>
              <w:t>Рагозинской</w:t>
            </w:r>
            <w:proofErr w:type="spellEnd"/>
            <w:r w:rsidRPr="00C36F3A">
              <w:rPr>
                <w:rFonts w:eastAsia="Times New Roman"/>
                <w:spacing w:val="0"/>
                <w:lang w:eastAsia="ru-RU"/>
              </w:rPr>
              <w:t xml:space="preserve"> школе</w:t>
            </w:r>
          </w:p>
        </w:tc>
      </w:tr>
      <w:tr w:rsidR="00C36F3A" w:rsidRPr="00C36F3A" w:rsidTr="003102F1">
        <w:trPr>
          <w:trHeight w:val="108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6F3A" w:rsidRPr="00C36F3A" w:rsidRDefault="00C36F3A" w:rsidP="00C36F3A">
            <w:pPr>
              <w:spacing w:line="240" w:lineRule="auto"/>
              <w:ind w:firstLineChars="100" w:firstLine="280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lastRenderedPageBreak/>
              <w:t xml:space="preserve"> Школа</w:t>
            </w:r>
          </w:p>
        </w:tc>
        <w:tc>
          <w:tcPr>
            <w:tcW w:w="1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821,82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 297,1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</w:tr>
      <w:tr w:rsidR="00C36F3A" w:rsidRPr="00C36F3A" w:rsidTr="003102F1">
        <w:trPr>
          <w:trHeight w:val="108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6F3A" w:rsidRPr="00C36F3A" w:rsidRDefault="00C36F3A" w:rsidP="00C36F3A">
            <w:pPr>
              <w:spacing w:line="240" w:lineRule="auto"/>
              <w:ind w:firstLineChars="100" w:firstLine="280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 Административное здание</w:t>
            </w:r>
          </w:p>
        </w:tc>
        <w:tc>
          <w:tcPr>
            <w:tcW w:w="1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545,97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 100,5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</w:tr>
      <w:tr w:rsidR="00C36F3A" w:rsidRPr="00C36F3A" w:rsidTr="003102F1">
        <w:trPr>
          <w:trHeight w:val="108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6F3A" w:rsidRPr="00C36F3A" w:rsidRDefault="00C36F3A" w:rsidP="00C36F3A">
            <w:pPr>
              <w:spacing w:line="240" w:lineRule="auto"/>
              <w:ind w:firstLineChars="100" w:firstLine="280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Гараж ДЭО</w:t>
            </w:r>
          </w:p>
        </w:tc>
        <w:tc>
          <w:tcPr>
            <w:tcW w:w="1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38,83</w:t>
            </w:r>
          </w:p>
        </w:tc>
        <w:tc>
          <w:tcPr>
            <w:tcW w:w="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</w:tr>
      <w:tr w:rsidR="00C36F3A" w:rsidRPr="00C36F3A" w:rsidTr="003102F1">
        <w:trPr>
          <w:trHeight w:val="108"/>
        </w:trPr>
        <w:tc>
          <w:tcPr>
            <w:tcW w:w="97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Котельная к </w:t>
            </w:r>
            <w:proofErr w:type="spellStart"/>
            <w:r w:rsidRPr="00C36F3A">
              <w:rPr>
                <w:rFonts w:eastAsia="Times New Roman"/>
                <w:spacing w:val="0"/>
                <w:lang w:eastAsia="ru-RU"/>
              </w:rPr>
              <w:t>Рагозинскому</w:t>
            </w:r>
            <w:proofErr w:type="spellEnd"/>
            <w:r w:rsidRPr="00C36F3A">
              <w:rPr>
                <w:rFonts w:eastAsia="Times New Roman"/>
                <w:spacing w:val="0"/>
                <w:lang w:eastAsia="ru-RU"/>
              </w:rPr>
              <w:t xml:space="preserve"> детскому саду</w:t>
            </w:r>
          </w:p>
        </w:tc>
      </w:tr>
      <w:tr w:rsidR="00C36F3A" w:rsidRPr="00C36F3A" w:rsidTr="003102F1">
        <w:trPr>
          <w:trHeight w:val="108"/>
        </w:trPr>
        <w:tc>
          <w:tcPr>
            <w:tcW w:w="4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6F3A" w:rsidRPr="00C36F3A" w:rsidRDefault="00C36F3A" w:rsidP="00C36F3A">
            <w:pPr>
              <w:spacing w:line="240" w:lineRule="auto"/>
              <w:ind w:firstLineChars="100" w:firstLine="280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Дошкольная группа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426,89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22"/>
                <w:szCs w:val="22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124,9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22"/>
                <w:szCs w:val="22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</w:tr>
      <w:tr w:rsidR="00C36F3A" w:rsidRPr="00C36F3A" w:rsidTr="003102F1">
        <w:trPr>
          <w:trHeight w:val="108"/>
        </w:trPr>
        <w:tc>
          <w:tcPr>
            <w:tcW w:w="97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 xml:space="preserve">Котельная к </w:t>
            </w:r>
            <w:proofErr w:type="spellStart"/>
            <w:r w:rsidRPr="00C36F3A">
              <w:rPr>
                <w:rFonts w:eastAsia="Times New Roman"/>
                <w:spacing w:val="0"/>
                <w:lang w:eastAsia="ru-RU"/>
              </w:rPr>
              <w:t>Рагозинскому</w:t>
            </w:r>
            <w:proofErr w:type="spellEnd"/>
            <w:r w:rsidRPr="00C36F3A">
              <w:rPr>
                <w:rFonts w:eastAsia="Times New Roman"/>
                <w:spacing w:val="0"/>
                <w:lang w:eastAsia="ru-RU"/>
              </w:rPr>
              <w:t xml:space="preserve"> дому культуры</w:t>
            </w:r>
          </w:p>
        </w:tc>
      </w:tr>
      <w:tr w:rsidR="00C36F3A" w:rsidRPr="00C36F3A" w:rsidTr="003102F1">
        <w:trPr>
          <w:trHeight w:val="108"/>
        </w:trPr>
        <w:tc>
          <w:tcPr>
            <w:tcW w:w="44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6F3A" w:rsidRPr="00C36F3A" w:rsidRDefault="00C36F3A" w:rsidP="00C36F3A">
            <w:pPr>
              <w:spacing w:line="240" w:lineRule="auto"/>
              <w:ind w:firstLineChars="100" w:firstLine="280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Дом культуры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6F3A" w:rsidRPr="00C36F3A" w:rsidRDefault="00C36F3A" w:rsidP="00C36F3A">
            <w:pPr>
              <w:spacing w:line="240" w:lineRule="auto"/>
              <w:jc w:val="right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135,43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22"/>
                <w:szCs w:val="22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32,8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pacing w:line="240" w:lineRule="auto"/>
              <w:jc w:val="center"/>
              <w:rPr>
                <w:rFonts w:eastAsia="Times New Roman"/>
                <w:spacing w:val="0"/>
                <w:sz w:val="22"/>
                <w:szCs w:val="22"/>
                <w:lang w:eastAsia="ru-RU"/>
              </w:rPr>
            </w:pPr>
            <w:r w:rsidRPr="00C36F3A">
              <w:rPr>
                <w:rFonts w:eastAsia="Times New Roman"/>
                <w:spacing w:val="0"/>
                <w:lang w:eastAsia="ru-RU"/>
              </w:rPr>
              <w:t>0</w:t>
            </w:r>
          </w:p>
        </w:tc>
      </w:tr>
    </w:tbl>
    <w:p w:rsidR="00C36F3A" w:rsidRPr="00C36F3A" w:rsidRDefault="00C36F3A" w:rsidP="00C36F3A">
      <w:pPr>
        <w:spacing w:line="240" w:lineRule="auto"/>
        <w:ind w:firstLine="540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>В настоящее время на территории села Рагозино всего размещено около двух различных теплоисточников (кроме жилфонда), от которых осуществляется теплоснабжение малых объектов производственной и непроизводственной сферы. Среднегодовая выработка тепла данных теплоисточников составляет ориентировочно 743 Гкал/год, расход твердого топлива около 427 тонн в год. Теплоснабжение производственных предприятий осуществляется от собственных котельных, размещенных на территориях предприятий.</w:t>
      </w:r>
    </w:p>
    <w:p w:rsidR="00C36F3A" w:rsidRPr="00C36F3A" w:rsidRDefault="00C36F3A" w:rsidP="00C36F3A">
      <w:pPr>
        <w:spacing w:line="240" w:lineRule="auto"/>
        <w:ind w:firstLine="540"/>
        <w:jc w:val="both"/>
        <w:rPr>
          <w:rFonts w:eastAsia="Times New Roman"/>
          <w:b/>
          <w:spacing w:val="0"/>
          <w:lang w:eastAsia="ru-RU"/>
        </w:rPr>
      </w:pPr>
      <w:r w:rsidRPr="00C36F3A">
        <w:rPr>
          <w:rFonts w:eastAsia="Times New Roman"/>
          <w:b/>
          <w:spacing w:val="0"/>
          <w:lang w:eastAsia="ru-RU"/>
        </w:rPr>
        <w:t>Раздел 10. Решения по бесхозяйным тепловым сетям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  <w:r w:rsidRPr="00C36F3A">
        <w:rPr>
          <w:rFonts w:eastAsia="Times New Roman"/>
          <w:spacing w:val="0"/>
          <w:lang w:eastAsia="ru-RU"/>
        </w:rPr>
        <w:t>На территории сельского поселения бесхозяйных тепловых сетей нет.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lang w:eastAsia="ru-RU"/>
        </w:rPr>
      </w:pPr>
    </w:p>
    <w:p w:rsidR="00C36F3A" w:rsidRPr="00C36F3A" w:rsidRDefault="00C36F3A" w:rsidP="00C36F3A">
      <w:pPr>
        <w:rPr>
          <w:b/>
        </w:rPr>
      </w:pPr>
    </w:p>
    <w:p w:rsidR="00C36F3A" w:rsidRPr="00C36F3A" w:rsidRDefault="00C36F3A" w:rsidP="00C36F3A">
      <w:pPr>
        <w:rPr>
          <w:b/>
        </w:rPr>
      </w:pPr>
    </w:p>
    <w:p w:rsidR="00C36F3A" w:rsidRPr="00C36F3A" w:rsidRDefault="00C36F3A" w:rsidP="00C36F3A">
      <w:pPr>
        <w:rPr>
          <w:b/>
        </w:rPr>
      </w:pPr>
    </w:p>
    <w:p w:rsidR="00C36F3A" w:rsidRPr="00C36F3A" w:rsidRDefault="00C36F3A" w:rsidP="00C36F3A">
      <w:pPr>
        <w:rPr>
          <w:b/>
        </w:rPr>
      </w:pPr>
    </w:p>
    <w:p w:rsidR="00C36F3A" w:rsidRPr="00C36F3A" w:rsidRDefault="00C36F3A" w:rsidP="00C36F3A">
      <w:pPr>
        <w:rPr>
          <w:b/>
        </w:rPr>
      </w:pPr>
    </w:p>
    <w:p w:rsidR="00C36F3A" w:rsidRPr="00C36F3A" w:rsidRDefault="00C36F3A" w:rsidP="00C36F3A">
      <w:pPr>
        <w:rPr>
          <w:b/>
        </w:rPr>
      </w:pPr>
    </w:p>
    <w:p w:rsidR="00C36F3A" w:rsidRPr="00C36F3A" w:rsidRDefault="00C36F3A" w:rsidP="00C36F3A">
      <w:pPr>
        <w:rPr>
          <w:b/>
        </w:rPr>
      </w:pPr>
    </w:p>
    <w:p w:rsidR="00C36F3A" w:rsidRPr="00C36F3A" w:rsidRDefault="00C36F3A" w:rsidP="00C36F3A">
      <w:pPr>
        <w:ind w:right="-284" w:hanging="709"/>
        <w:rPr>
          <w:b/>
        </w:rPr>
      </w:pPr>
      <w:r w:rsidRPr="00C36F3A">
        <w:rPr>
          <w:b/>
          <w:noProof/>
          <w:lang w:eastAsia="ru-RU"/>
        </w:rPr>
        <w:lastRenderedPageBreak/>
        <w:drawing>
          <wp:inline distT="0" distB="0" distL="0" distR="0" wp14:anchorId="0F6B721B" wp14:editId="28052C22">
            <wp:extent cx="6438874" cy="9688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08" cy="9803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F3A" w:rsidRDefault="00C36F3A">
      <w:r>
        <w:rPr>
          <w:noProof/>
          <w:lang w:eastAsia="ru-RU"/>
        </w:rPr>
        <w:lastRenderedPageBreak/>
        <w:drawing>
          <wp:inline distT="0" distB="0" distL="0" distR="0" wp14:anchorId="2A479409" wp14:editId="1706F9BC">
            <wp:extent cx="6329045" cy="946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83" cy="9487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F3A" w:rsidRPr="00C36F3A" w:rsidRDefault="00C36F3A" w:rsidP="00C36F3A">
      <w:pPr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АДМИНИСТРАЦИЯ</w:t>
      </w:r>
    </w:p>
    <w:p w:rsidR="00C36F3A" w:rsidRPr="00C36F3A" w:rsidRDefault="00C36F3A" w:rsidP="00C36F3A">
      <w:pPr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lastRenderedPageBreak/>
        <w:t xml:space="preserve">РАГОЗИНСКОГО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СЕЛЬСКОГО  ПОСЕЛЕНИЯ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</w:t>
      </w:r>
    </w:p>
    <w:p w:rsidR="00C36F3A" w:rsidRPr="00C36F3A" w:rsidRDefault="00C36F3A" w:rsidP="00C36F3A">
      <w:pPr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СЕДЕЛЬНИКОВСКОГО МУНИЦИПАЛЬНОГО РАЙОНА</w:t>
      </w:r>
    </w:p>
    <w:p w:rsidR="00C36F3A" w:rsidRPr="00C36F3A" w:rsidRDefault="00C36F3A" w:rsidP="00C36F3A">
      <w:pPr>
        <w:jc w:val="center"/>
        <w:rPr>
          <w:rFonts w:eastAsia="Times New Roman"/>
          <w:b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ОМСКОЙ ОБЛАСТИ</w:t>
      </w:r>
    </w:p>
    <w:p w:rsidR="00C36F3A" w:rsidRPr="00C36F3A" w:rsidRDefault="00C36F3A" w:rsidP="00C36F3A">
      <w:pPr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ПОСТАНОВЛЕНИЕ</w:t>
      </w:r>
    </w:p>
    <w:p w:rsidR="00C36F3A" w:rsidRPr="00C36F3A" w:rsidRDefault="00C36F3A" w:rsidP="00C36F3A">
      <w:pPr>
        <w:rPr>
          <w:rFonts w:eastAsia="Times New Roman"/>
          <w:color w:val="FF0000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От 28.01. 2025 года                                                                       № 4</w:t>
      </w:r>
    </w:p>
    <w:p w:rsidR="00C36F3A" w:rsidRPr="00C36F3A" w:rsidRDefault="00C36F3A" w:rsidP="00C36F3A">
      <w:pPr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с. Рагозино                                                                      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/>
          <w:b/>
          <w:bCs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spacing w:after="0" w:line="240" w:lineRule="auto"/>
        <w:jc w:val="center"/>
        <w:rPr>
          <w:rFonts w:eastAsia="Calibri"/>
          <w:spacing w:val="0"/>
          <w:sz w:val="24"/>
          <w:szCs w:val="24"/>
          <w:lang w:eastAsia="ru-RU"/>
        </w:rPr>
      </w:pP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Актуализация  Программы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комплексного развития систем коммунальной инфраструктуры Рагозинского сельского поселения Седельниковского муниципального района Омской области, утвержденной Постановлением Администрации Рагозинского сельского поселения от 26.03.2015 № 14  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 New Roman"/>
          <w:bCs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ind w:firstLine="708"/>
        <w:jc w:val="both"/>
        <w:rPr>
          <w:rFonts w:eastAsia="Calibri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В соответствии с федеральными законами от 30 декабря 2004 года                   </w:t>
      </w:r>
      <w:hyperlink r:id="rId11" w:history="1">
        <w:r w:rsidRPr="00C36F3A">
          <w:rPr>
            <w:rFonts w:eastAsia="Times New Roman"/>
            <w:spacing w:val="0"/>
            <w:sz w:val="24"/>
            <w:szCs w:val="24"/>
            <w:lang w:eastAsia="ru-RU"/>
          </w:rPr>
          <w:t>№</w:t>
        </w:r>
      </w:hyperlink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210 "Об основах регулирования тарифов организаций коммунального комплекса", от 23.11.2009 года  </w:t>
      </w:r>
      <w:hyperlink r:id="rId12" w:history="1">
        <w:r w:rsidRPr="00C36F3A">
          <w:rPr>
            <w:rFonts w:eastAsia="Times New Roman"/>
            <w:spacing w:val="0"/>
            <w:sz w:val="24"/>
            <w:szCs w:val="24"/>
            <w:lang w:eastAsia="ru-RU"/>
          </w:rPr>
          <w:t>№</w:t>
        </w:r>
      </w:hyperlink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261 "Об энергосбережении и о повышении энергетической эффективности и о внесении изменений в отдельные законодательные акты Российской Федерации", рассмотрев проект Программы   комплексного развития систем коммунальной инфраструктуры Рагозинского сельского поселения ", руководствуясь Уставом,            </w:t>
      </w:r>
    </w:p>
    <w:p w:rsidR="00C36F3A" w:rsidRPr="00C36F3A" w:rsidRDefault="00C36F3A" w:rsidP="00C36F3A">
      <w:pPr>
        <w:spacing w:line="360" w:lineRule="auto"/>
        <w:ind w:firstLine="708"/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ПОСТАНОВЛЯЮ: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0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1.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Актуализировать  «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Программу  комплексного развития систем коммунальной инфраструктуры Рагозинского сельского поселения Седельниковского муниципального района Омской области»  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0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1). Приложение № 1 изложить в следующей редакции. (прилагается).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0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2. Опубликовать настоящее решение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в </w:t>
      </w:r>
      <w:r w:rsidRPr="00C36F3A">
        <w:rPr>
          <w:rFonts w:eastAsia="Times New Roman"/>
          <w:color w:val="FF0000"/>
          <w:spacing w:val="0"/>
          <w:sz w:val="24"/>
          <w:szCs w:val="24"/>
          <w:lang w:eastAsia="ru-RU"/>
        </w:rPr>
        <w:t xml:space="preserve"> 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t>"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>Муниципальном вестнике Рагозинского сельского поселения" и разместить на официальном сайте Рагозинского сельского поселения в сети "Интернет".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="Times New Roman"/>
          <w:spacing w:val="0"/>
          <w:sz w:val="24"/>
          <w:szCs w:val="24"/>
          <w:lang w:eastAsia="ru-RU"/>
        </w:rPr>
      </w:pP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Врио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Главы Рагозинского 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eastAsia="Times New Roman"/>
          <w:spacing w:val="0"/>
          <w:sz w:val="24"/>
          <w:szCs w:val="24"/>
          <w:lang w:eastAsia="ru-RU"/>
        </w:rPr>
      </w:pP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сельского  поселения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                                                      Е.П.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Нарадовая</w:t>
      </w:r>
      <w:proofErr w:type="spellEnd"/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Приложение № 1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lastRenderedPageBreak/>
        <w:t>к постановлению Администрации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Рагозинского сельского поселения</w:t>
      </w:r>
    </w:p>
    <w:p w:rsidR="00C36F3A" w:rsidRPr="00C36F3A" w:rsidRDefault="00C36F3A" w:rsidP="00C36F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от 28.01.2025 г. №4</w:t>
      </w:r>
    </w:p>
    <w:p w:rsidR="00C36F3A" w:rsidRPr="00C36F3A" w:rsidRDefault="00C36F3A" w:rsidP="00C36F3A">
      <w:pPr>
        <w:spacing w:after="0" w:line="240" w:lineRule="auto"/>
        <w:jc w:val="right"/>
        <w:rPr>
          <w:rFonts w:eastAsia="Calibri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                                                                       </w:t>
      </w:r>
    </w:p>
    <w:p w:rsidR="00C36F3A" w:rsidRPr="00C36F3A" w:rsidRDefault="00C36F3A" w:rsidP="00C36F3A">
      <w:pPr>
        <w:spacing w:after="0" w:line="240" w:lineRule="auto"/>
        <w:ind w:left="142" w:hanging="142"/>
        <w:jc w:val="center"/>
        <w:rPr>
          <w:rFonts w:eastAsia="Times New Roman"/>
          <w:spacing w:val="0"/>
          <w:sz w:val="24"/>
          <w:szCs w:val="24"/>
          <w:lang w:eastAsia="ru-RU"/>
        </w:rPr>
      </w:pP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Программа  комплексного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развития  систем коммунальной  инфраструктуры Рагозинского  сельского  поселения Седельниковского муниципального района Омской области  на 2025- 2034 годы</w:t>
      </w:r>
    </w:p>
    <w:p w:rsidR="00C36F3A" w:rsidRPr="00C36F3A" w:rsidRDefault="00C36F3A" w:rsidP="00C36F3A">
      <w:pPr>
        <w:spacing w:after="0" w:line="240" w:lineRule="auto"/>
        <w:jc w:val="center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spacing w:after="0" w:line="240" w:lineRule="auto"/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ПАСПОРТ</w:t>
      </w:r>
    </w:p>
    <w:p w:rsidR="00C36F3A" w:rsidRPr="00C36F3A" w:rsidRDefault="00C36F3A" w:rsidP="00C36F3A">
      <w:pPr>
        <w:spacing w:after="0" w:line="240" w:lineRule="auto"/>
        <w:rPr>
          <w:rFonts w:eastAsia="Times New Roman"/>
          <w:spacing w:val="0"/>
          <w:sz w:val="24"/>
          <w:szCs w:val="24"/>
          <w:lang w:eastAsia="ru-RU"/>
        </w:rPr>
      </w:pPr>
    </w:p>
    <w:tbl>
      <w:tblPr>
        <w:tblW w:w="10632" w:type="dxa"/>
        <w:tblCellSpacing w:w="0" w:type="dxa"/>
        <w:tblInd w:w="-19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3060"/>
        <w:gridCol w:w="7572"/>
      </w:tblGrid>
      <w:tr w:rsidR="00C36F3A" w:rsidRPr="00C36F3A" w:rsidTr="003102F1">
        <w:trPr>
          <w:trHeight w:val="435"/>
          <w:tblCellSpacing w:w="0" w:type="dxa"/>
        </w:trPr>
        <w:tc>
          <w:tcPr>
            <w:tcW w:w="306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hideMark/>
          </w:tcPr>
          <w:p w:rsidR="00C36F3A" w:rsidRPr="00C36F3A" w:rsidRDefault="00C36F3A" w:rsidP="00C36F3A">
            <w:pPr>
              <w:spacing w:after="100" w:afterAutospacing="1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75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pacing w:after="100" w:afterAutospacing="1" w:line="240" w:lineRule="auto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Программа комплексного развития систем коммунальной инфраструктуры Рагозинского сельского поселения Седельниковского муниципального района   Омской области на 2025 - 2034 </w:t>
            </w: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годы  (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далее - Программа) </w:t>
            </w:r>
          </w:p>
        </w:tc>
      </w:tr>
      <w:tr w:rsidR="00C36F3A" w:rsidRPr="00C36F3A" w:rsidTr="003102F1">
        <w:trPr>
          <w:trHeight w:val="1680"/>
          <w:tblCellSpacing w:w="0" w:type="dxa"/>
        </w:trPr>
        <w:tc>
          <w:tcPr>
            <w:tcW w:w="306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hideMark/>
          </w:tcPr>
          <w:p w:rsidR="00C36F3A" w:rsidRPr="00C36F3A" w:rsidRDefault="00C36F3A" w:rsidP="00C36F3A">
            <w:pPr>
              <w:spacing w:after="100" w:afterAutospacing="1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Основания для </w:t>
            </w: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br/>
              <w:t>разработки Программы</w:t>
            </w:r>
          </w:p>
        </w:tc>
        <w:tc>
          <w:tcPr>
            <w:tcW w:w="75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pacing w:after="100" w:afterAutospacing="1" w:line="240" w:lineRule="auto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- Федеральный закон от 30 декабря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C36F3A">
                <w:rPr>
                  <w:rFonts w:eastAsia="Times New Roman"/>
                  <w:spacing w:val="0"/>
                  <w:sz w:val="24"/>
                  <w:szCs w:val="24"/>
                  <w:lang w:eastAsia="ru-RU"/>
                </w:rPr>
                <w:t>2004 г</w:t>
              </w:r>
            </w:smartTag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. № 210-ФЗ                         "Об основах регулирования тарифов организаций коммунального комплекса";                                                                                           - Федеральный закон от 6 октября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C36F3A">
                <w:rPr>
                  <w:rFonts w:eastAsia="Times New Roman"/>
                  <w:spacing w:val="0"/>
                  <w:sz w:val="24"/>
                  <w:szCs w:val="24"/>
                  <w:lang w:eastAsia="ru-RU"/>
                </w:rPr>
                <w:t>2003 г</w:t>
              </w:r>
            </w:smartTag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. № 131-ФЗ                       "Об общих принципах организации местного самоуправления в Российской Федерации",                                                                                                        - Приказ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Минрегиона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РФ от 06.05.2011г.  № 204</w:t>
            </w:r>
          </w:p>
        </w:tc>
      </w:tr>
      <w:tr w:rsidR="00C36F3A" w:rsidRPr="00C36F3A" w:rsidTr="003102F1">
        <w:trPr>
          <w:trHeight w:val="210"/>
          <w:tblCellSpacing w:w="0" w:type="dxa"/>
        </w:trPr>
        <w:tc>
          <w:tcPr>
            <w:tcW w:w="306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hideMark/>
          </w:tcPr>
          <w:p w:rsidR="00C36F3A" w:rsidRPr="00C36F3A" w:rsidRDefault="00C36F3A" w:rsidP="00C36F3A">
            <w:pPr>
              <w:spacing w:after="100" w:afterAutospacing="1" w:line="210" w:lineRule="atLeast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75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pacing w:after="100" w:afterAutospacing="1" w:line="210" w:lineRule="atLeast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Администрация  Седельниковского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муниципального района</w:t>
            </w:r>
          </w:p>
        </w:tc>
      </w:tr>
      <w:tr w:rsidR="00C36F3A" w:rsidRPr="00C36F3A" w:rsidTr="003102F1">
        <w:trPr>
          <w:trHeight w:val="210"/>
          <w:tblCellSpacing w:w="0" w:type="dxa"/>
        </w:trPr>
        <w:tc>
          <w:tcPr>
            <w:tcW w:w="306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hideMark/>
          </w:tcPr>
          <w:p w:rsidR="00C36F3A" w:rsidRPr="00C36F3A" w:rsidRDefault="00C36F3A" w:rsidP="00C36F3A">
            <w:pPr>
              <w:spacing w:after="100" w:afterAutospacing="1" w:line="210" w:lineRule="atLeast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Основные разработчики </w:t>
            </w: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75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pacing w:after="100" w:afterAutospacing="1" w:line="210" w:lineRule="atLeast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Администрация  Рагозинского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сельского  поселения</w:t>
            </w:r>
          </w:p>
        </w:tc>
      </w:tr>
      <w:tr w:rsidR="00C36F3A" w:rsidRPr="00C36F3A" w:rsidTr="003102F1">
        <w:trPr>
          <w:trHeight w:val="483"/>
          <w:tblCellSpacing w:w="0" w:type="dxa"/>
        </w:trPr>
        <w:tc>
          <w:tcPr>
            <w:tcW w:w="306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hideMark/>
          </w:tcPr>
          <w:p w:rsidR="00C36F3A" w:rsidRPr="00C36F3A" w:rsidRDefault="00C36F3A" w:rsidP="00C36F3A">
            <w:pPr>
              <w:spacing w:after="100" w:afterAutospacing="1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Исполнители Программы</w:t>
            </w:r>
          </w:p>
        </w:tc>
        <w:tc>
          <w:tcPr>
            <w:tcW w:w="75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pacing w:after="100" w:afterAutospacing="1" w:line="240" w:lineRule="auto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Администрация  Рагозинского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сельского  поселения</w:t>
            </w:r>
          </w:p>
        </w:tc>
      </w:tr>
      <w:tr w:rsidR="00C36F3A" w:rsidRPr="00C36F3A" w:rsidTr="003102F1">
        <w:trPr>
          <w:trHeight w:val="711"/>
          <w:tblCellSpacing w:w="0" w:type="dxa"/>
        </w:trPr>
        <w:tc>
          <w:tcPr>
            <w:tcW w:w="306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hideMark/>
          </w:tcPr>
          <w:p w:rsidR="00C36F3A" w:rsidRPr="00C36F3A" w:rsidRDefault="00C36F3A" w:rsidP="00C36F3A">
            <w:pPr>
              <w:spacing w:after="100" w:afterAutospacing="1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75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Снижение уровня общего износа основных фондов, улучшение качества предоставляемых жилищно-коммунальных услуг.</w:t>
            </w:r>
          </w:p>
        </w:tc>
      </w:tr>
      <w:tr w:rsidR="00C36F3A" w:rsidRPr="00C36F3A" w:rsidTr="003102F1">
        <w:trPr>
          <w:trHeight w:val="336"/>
          <w:tblCellSpacing w:w="0" w:type="dxa"/>
        </w:trPr>
        <w:tc>
          <w:tcPr>
            <w:tcW w:w="306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hideMark/>
          </w:tcPr>
          <w:p w:rsidR="00C36F3A" w:rsidRPr="00C36F3A" w:rsidRDefault="00C36F3A" w:rsidP="00C36F3A">
            <w:pPr>
              <w:spacing w:after="100" w:afterAutospacing="1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75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Основными  задачами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Программы </w:t>
            </w:r>
            <w:r w:rsidRPr="00C36F3A">
              <w:rPr>
                <w:rFonts w:eastAsia="Times New Roman"/>
                <w:i/>
                <w:spacing w:val="0"/>
                <w:sz w:val="24"/>
                <w:szCs w:val="24"/>
                <w:lang w:eastAsia="ru-RU"/>
              </w:rPr>
              <w:t xml:space="preserve"> </w:t>
            </w: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являются: </w:t>
            </w:r>
          </w:p>
          <w:p w:rsidR="00C36F3A" w:rsidRPr="00C36F3A" w:rsidRDefault="00C36F3A" w:rsidP="00C36F3A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оптимизация величины тарифов на предоставленные услуги;</w:t>
            </w:r>
          </w:p>
          <w:p w:rsidR="00C36F3A" w:rsidRPr="00C36F3A" w:rsidRDefault="00C36F3A" w:rsidP="00C36F3A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организация стабильной подачи потребителям воды, улучшение качества питьевой воды;</w:t>
            </w:r>
          </w:p>
          <w:p w:rsidR="00C36F3A" w:rsidRPr="00C36F3A" w:rsidRDefault="00C36F3A" w:rsidP="00C36F3A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снижение потерь при эксплуатации систем водоснабжения;</w:t>
            </w:r>
          </w:p>
          <w:p w:rsidR="00C36F3A" w:rsidRPr="00C36F3A" w:rsidRDefault="00C36F3A" w:rsidP="00C36F3A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обеспечение гарантированной подачи электроэнергии населению, снижение аварийности в системе энергоснабжения объектов;</w:t>
            </w:r>
          </w:p>
          <w:p w:rsidR="00C36F3A" w:rsidRPr="00C36F3A" w:rsidRDefault="00C36F3A" w:rsidP="00C36F3A">
            <w:pPr>
              <w:numPr>
                <w:ilvl w:val="0"/>
                <w:numId w:val="1"/>
              </w:numPr>
              <w:spacing w:after="0" w:line="240" w:lineRule="auto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привлечение инвестиций из различных источников финансирования для развития систем коммунальной инфраструктуры водоснабжения. </w:t>
            </w:r>
          </w:p>
        </w:tc>
      </w:tr>
      <w:tr w:rsidR="00C36F3A" w:rsidRPr="00C36F3A" w:rsidTr="003102F1">
        <w:trPr>
          <w:trHeight w:val="210"/>
          <w:tblCellSpacing w:w="0" w:type="dxa"/>
        </w:trPr>
        <w:tc>
          <w:tcPr>
            <w:tcW w:w="306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hideMark/>
          </w:tcPr>
          <w:p w:rsidR="00C36F3A" w:rsidRPr="00C36F3A" w:rsidRDefault="00C36F3A" w:rsidP="00C36F3A">
            <w:pPr>
              <w:spacing w:after="100" w:afterAutospacing="1" w:line="210" w:lineRule="atLeast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Срок реализации </w:t>
            </w: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75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pacing w:after="100" w:afterAutospacing="1" w:line="210" w:lineRule="atLeast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2025 г. - 2034 г. </w:t>
            </w:r>
          </w:p>
        </w:tc>
      </w:tr>
      <w:tr w:rsidR="00C36F3A" w:rsidRPr="00C36F3A" w:rsidTr="003102F1">
        <w:trPr>
          <w:trHeight w:val="7097"/>
          <w:tblCellSpacing w:w="0" w:type="dxa"/>
        </w:trPr>
        <w:tc>
          <w:tcPr>
            <w:tcW w:w="306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hideMark/>
          </w:tcPr>
          <w:p w:rsidR="00C36F3A" w:rsidRPr="00C36F3A" w:rsidRDefault="00C36F3A" w:rsidP="00C36F3A">
            <w:pPr>
              <w:spacing w:after="0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lastRenderedPageBreak/>
              <w:t>Объем, источники финансирования и</w:t>
            </w:r>
          </w:p>
          <w:p w:rsidR="00C36F3A" w:rsidRPr="00C36F3A" w:rsidRDefault="00C36F3A" w:rsidP="00C36F3A">
            <w:pPr>
              <w:spacing w:after="100" w:afterAutospacing="1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возврат финансовых средств Программы</w:t>
            </w:r>
          </w:p>
        </w:tc>
        <w:tc>
          <w:tcPr>
            <w:tcW w:w="75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Объем финансирования Программы составит 572,</w:t>
            </w: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  тыс.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руб.  из средств местного бюджета. </w:t>
            </w:r>
          </w:p>
          <w:p w:rsidR="00C36F3A" w:rsidRPr="00C36F3A" w:rsidRDefault="00C36F3A" w:rsidP="00C36F3A">
            <w:pPr>
              <w:spacing w:after="0" w:line="240" w:lineRule="auto"/>
              <w:ind w:firstLine="374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i/>
                <w:spacing w:val="0"/>
                <w:sz w:val="24"/>
                <w:szCs w:val="24"/>
                <w:lang w:eastAsia="ru-RU"/>
              </w:rPr>
              <w:t>в том числе:</w:t>
            </w:r>
          </w:p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</w:t>
            </w:r>
          </w:p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2025 г. – 57,2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тыс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рублей</w:t>
            </w:r>
          </w:p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2026 г. – 57,2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тыс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рублей</w:t>
            </w:r>
          </w:p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2027 г. – 57,2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тыс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рублей</w:t>
            </w:r>
          </w:p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2028 г </w:t>
            </w: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–  57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,2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тыс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рублей</w:t>
            </w:r>
          </w:p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2029 г </w:t>
            </w: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–  57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,2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тыс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рублей</w:t>
            </w:r>
          </w:p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2030 г – 57,2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тыс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рублей</w:t>
            </w:r>
          </w:p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2031 г – 57,2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тыс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рублей</w:t>
            </w:r>
          </w:p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2032 г – 57,2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тыс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рублей</w:t>
            </w:r>
          </w:p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2033 г – 57,2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тыс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рублей</w:t>
            </w:r>
          </w:p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2034 г – 57,2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тыс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рублей</w:t>
            </w:r>
          </w:p>
          <w:p w:rsidR="00C36F3A" w:rsidRPr="00C36F3A" w:rsidRDefault="00C36F3A" w:rsidP="00C36F3A">
            <w:pPr>
              <w:spacing w:after="0" w:line="240" w:lineRule="auto"/>
              <w:ind w:firstLine="374"/>
              <w:jc w:val="both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Общий источник финансирования будет состоять из средств бюджетов всех уровней, тарифов, платы за подключение </w:t>
            </w: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и  инвестиции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.</w:t>
            </w:r>
          </w:p>
          <w:p w:rsidR="00C36F3A" w:rsidRPr="00C36F3A" w:rsidRDefault="00C36F3A" w:rsidP="00C36F3A">
            <w:pPr>
              <w:spacing w:after="0" w:line="240" w:lineRule="auto"/>
              <w:jc w:val="both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   Возврат средств финансирования мероприятий Программы производится либо путем передачи на баланс муниципального образования построенных (реконструированных, модернизированных) объектов коммунальной инфраструктуры, либо в иной форме в объемах и в сроки, устанавливаемые договорами о реализации инвестиционных программ с организациями коммунального комплекса.</w:t>
            </w:r>
          </w:p>
          <w:p w:rsidR="00C36F3A" w:rsidRPr="00C36F3A" w:rsidRDefault="00C36F3A" w:rsidP="00C36F3A">
            <w:pPr>
              <w:spacing w:after="0" w:line="240" w:lineRule="auto"/>
              <w:jc w:val="both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   Право собственности на построенные (реконструированные) объекты коммунальной инфраструктуры за счет бюджетных средств, а также за счет привлечения средств потребителей услуг предприятий коммунального комплекса путем установления для них надбавок к тарифам на услуги и тарифа на подключение к коммунальным сетям, реализуется на основании норм действующего законодательства РФ в сфере инвестиционной деятельности (капитальные вложения) на срочной и возвратной основе.</w:t>
            </w:r>
          </w:p>
        </w:tc>
      </w:tr>
      <w:tr w:rsidR="00C36F3A" w:rsidRPr="00C36F3A" w:rsidTr="003102F1">
        <w:trPr>
          <w:trHeight w:val="4112"/>
          <w:tblCellSpacing w:w="0" w:type="dxa"/>
        </w:trPr>
        <w:tc>
          <w:tcPr>
            <w:tcW w:w="306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hideMark/>
          </w:tcPr>
          <w:p w:rsidR="00C36F3A" w:rsidRPr="00C36F3A" w:rsidRDefault="00C36F3A" w:rsidP="00C36F3A">
            <w:pPr>
              <w:spacing w:after="100" w:afterAutospacing="1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Ожидаемые  конечные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</w:t>
            </w: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br/>
              <w:t xml:space="preserve">результаты реализации </w:t>
            </w: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75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pacing w:after="0" w:line="240" w:lineRule="auto"/>
              <w:ind w:left="360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Реализация Программы позволит: </w:t>
            </w:r>
          </w:p>
          <w:p w:rsidR="00C36F3A" w:rsidRPr="00C36F3A" w:rsidRDefault="00C36F3A" w:rsidP="00C36F3A">
            <w:pPr>
              <w:numPr>
                <w:ilvl w:val="0"/>
                <w:numId w:val="2"/>
              </w:numPr>
              <w:tabs>
                <w:tab w:val="num" w:pos="90"/>
              </w:tabs>
              <w:spacing w:after="0" w:line="240" w:lineRule="auto"/>
              <w:jc w:val="both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обеспечить выполнение мероприятий по</w:t>
            </w: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br/>
              <w:t xml:space="preserve">строительству и модернизации систем </w:t>
            </w: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водоснабжения,  направленных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на подключение строящихся и</w:t>
            </w: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br/>
              <w:t xml:space="preserve">модернизируемых объектов; </w:t>
            </w:r>
          </w:p>
          <w:p w:rsidR="00C36F3A" w:rsidRPr="00C36F3A" w:rsidRDefault="00C36F3A" w:rsidP="00C36F3A">
            <w:pPr>
              <w:numPr>
                <w:ilvl w:val="0"/>
                <w:numId w:val="2"/>
              </w:numPr>
              <w:tabs>
                <w:tab w:val="num" w:pos="90"/>
              </w:tabs>
              <w:spacing w:after="0" w:line="240" w:lineRule="auto"/>
              <w:jc w:val="both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модернизировать и заменить технологическое оборудование на более производительное и современное;</w:t>
            </w:r>
          </w:p>
          <w:p w:rsidR="00C36F3A" w:rsidRPr="00C36F3A" w:rsidRDefault="00C36F3A" w:rsidP="00C36F3A">
            <w:pPr>
              <w:numPr>
                <w:ilvl w:val="0"/>
                <w:numId w:val="2"/>
              </w:numPr>
              <w:tabs>
                <w:tab w:val="num" w:pos="90"/>
              </w:tabs>
              <w:spacing w:after="0" w:line="240" w:lineRule="auto"/>
              <w:jc w:val="both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выполнить мероприятия по энергосбережению; </w:t>
            </w:r>
          </w:p>
          <w:p w:rsidR="00C36F3A" w:rsidRPr="00C36F3A" w:rsidRDefault="00C36F3A" w:rsidP="00C36F3A">
            <w:pPr>
              <w:numPr>
                <w:ilvl w:val="0"/>
                <w:numId w:val="2"/>
              </w:numPr>
              <w:tabs>
                <w:tab w:val="num" w:pos="90"/>
              </w:tabs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улучшить качество и обеспечить надежность предоставляемых услуг; </w:t>
            </w:r>
          </w:p>
          <w:p w:rsidR="00C36F3A" w:rsidRPr="00C36F3A" w:rsidRDefault="00C36F3A" w:rsidP="00C36F3A">
            <w:pPr>
              <w:numPr>
                <w:ilvl w:val="0"/>
                <w:numId w:val="2"/>
              </w:numPr>
              <w:tabs>
                <w:tab w:val="num" w:pos="90"/>
              </w:tabs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сократить аварийность при предоставлении коммунальных услуг и тем самым сократить потери коммунальных ресурсов; </w:t>
            </w:r>
          </w:p>
          <w:p w:rsidR="00C36F3A" w:rsidRPr="00C36F3A" w:rsidRDefault="00C36F3A" w:rsidP="00C36F3A">
            <w:pPr>
              <w:numPr>
                <w:ilvl w:val="0"/>
                <w:numId w:val="2"/>
              </w:numPr>
              <w:tabs>
                <w:tab w:val="num" w:pos="90"/>
              </w:tabs>
              <w:spacing w:after="100" w:afterAutospacing="1" w:line="240" w:lineRule="auto"/>
              <w:jc w:val="both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повысить уровень инвестиционной привлекательности Рагозинского сельского поселения.</w:t>
            </w:r>
          </w:p>
        </w:tc>
      </w:tr>
      <w:tr w:rsidR="00C36F3A" w:rsidRPr="00C36F3A" w:rsidTr="003102F1">
        <w:trPr>
          <w:trHeight w:val="915"/>
          <w:tblCellSpacing w:w="0" w:type="dxa"/>
        </w:trPr>
        <w:tc>
          <w:tcPr>
            <w:tcW w:w="3060" w:type="dxa"/>
            <w:tcBorders>
              <w:top w:val="outset" w:sz="6" w:space="0" w:color="000000"/>
              <w:left w:val="nil"/>
              <w:bottom w:val="outset" w:sz="6" w:space="0" w:color="000000"/>
              <w:right w:val="outset" w:sz="6" w:space="0" w:color="000000"/>
            </w:tcBorders>
            <w:hideMark/>
          </w:tcPr>
          <w:p w:rsidR="00C36F3A" w:rsidRPr="00C36F3A" w:rsidRDefault="00C36F3A" w:rsidP="00C36F3A">
            <w:pPr>
              <w:spacing w:after="100" w:afterAutospacing="1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Система организации </w:t>
            </w: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br/>
              <w:t xml:space="preserve">контроля за </w:t>
            </w: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br/>
              <w:t>исполнением Программы</w:t>
            </w:r>
          </w:p>
        </w:tc>
        <w:tc>
          <w:tcPr>
            <w:tcW w:w="75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pacing w:after="0" w:line="240" w:lineRule="auto"/>
              <w:jc w:val="both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Контроль за исполнением Программы осуществляет </w:t>
            </w: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администрация  Седельниковского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муниципального района.</w:t>
            </w:r>
          </w:p>
          <w:p w:rsidR="00C36F3A" w:rsidRPr="00C36F3A" w:rsidRDefault="00C36F3A" w:rsidP="00C36F3A">
            <w:pPr>
              <w:spacing w:after="100" w:afterAutospacing="1" w:line="240" w:lineRule="auto"/>
              <w:ind w:right="254"/>
              <w:jc w:val="both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Для оценки эффективности реализации Программы администрацией </w:t>
            </w: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Седельниковского  муниципального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района будет проводиться постоянный мониторинг выполнения мероприятий Программы </w:t>
            </w:r>
          </w:p>
        </w:tc>
      </w:tr>
    </w:tbl>
    <w:p w:rsidR="00C36F3A" w:rsidRPr="00C36F3A" w:rsidRDefault="00C36F3A" w:rsidP="00C36F3A">
      <w:pPr>
        <w:spacing w:after="0" w:line="240" w:lineRule="auto"/>
        <w:jc w:val="center"/>
        <w:rPr>
          <w:rFonts w:eastAsia="Calibri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keepNext/>
        <w:spacing w:before="240" w:after="60" w:line="240" w:lineRule="auto"/>
        <w:jc w:val="center"/>
        <w:outlineLvl w:val="0"/>
        <w:rPr>
          <w:rFonts w:eastAsia="Calibri"/>
          <w:bCs/>
          <w:caps/>
          <w:spacing w:val="0"/>
          <w:kern w:val="32"/>
          <w:sz w:val="24"/>
          <w:szCs w:val="24"/>
          <w:lang w:eastAsia="ru-RU"/>
        </w:rPr>
      </w:pPr>
      <w:bookmarkStart w:id="0" w:name="_Toc361227135"/>
      <w:bookmarkStart w:id="1" w:name="_Toc334535582"/>
      <w:r w:rsidRPr="00C36F3A">
        <w:rPr>
          <w:rFonts w:eastAsia="Calibri"/>
          <w:bCs/>
          <w:caps/>
          <w:spacing w:val="0"/>
          <w:kern w:val="32"/>
          <w:sz w:val="24"/>
          <w:szCs w:val="24"/>
          <w:lang w:val="x-none" w:eastAsia="ru-RU"/>
        </w:rPr>
        <w:lastRenderedPageBreak/>
        <w:t>Общая информация</w:t>
      </w:r>
      <w:bookmarkEnd w:id="0"/>
      <w:bookmarkEnd w:id="1"/>
      <w:r w:rsidRPr="00C36F3A">
        <w:rPr>
          <w:rFonts w:eastAsia="Calibri"/>
          <w:bCs/>
          <w:caps/>
          <w:spacing w:val="0"/>
          <w:kern w:val="32"/>
          <w:sz w:val="24"/>
          <w:szCs w:val="24"/>
          <w:lang w:val="x-none" w:eastAsia="ru-RU"/>
        </w:rPr>
        <w:t xml:space="preserve"> </w:t>
      </w:r>
    </w:p>
    <w:p w:rsidR="00C36F3A" w:rsidRPr="00C36F3A" w:rsidRDefault="00C36F3A" w:rsidP="00C36F3A">
      <w:pPr>
        <w:spacing w:line="240" w:lineRule="auto"/>
        <w:ind w:firstLine="708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b/>
          <w:spacing w:val="0"/>
          <w:sz w:val="24"/>
          <w:szCs w:val="24"/>
          <w:lang w:eastAsia="ru-RU"/>
        </w:rPr>
        <w:t xml:space="preserve">       </w:t>
      </w:r>
      <w:r w:rsidRPr="00C36F3A">
        <w:rPr>
          <w:rFonts w:eastAsia="Times New Roman"/>
          <w:color w:val="000000"/>
          <w:spacing w:val="0"/>
          <w:sz w:val="24"/>
          <w:szCs w:val="24"/>
          <w:lang w:eastAsia="ru-RU"/>
        </w:rPr>
        <w:t xml:space="preserve">Муниципальное образование «Рагозинское сельское поселение» расположено в северо-восточной части Омской области. Поселение граничит с Саратовским, Ельничным и </w:t>
      </w:r>
      <w:proofErr w:type="spellStart"/>
      <w:r w:rsidRPr="00C36F3A">
        <w:rPr>
          <w:rFonts w:eastAsia="Times New Roman"/>
          <w:color w:val="000000"/>
          <w:spacing w:val="0"/>
          <w:sz w:val="24"/>
          <w:szCs w:val="24"/>
          <w:lang w:eastAsia="ru-RU"/>
        </w:rPr>
        <w:t>Кейзесским</w:t>
      </w:r>
      <w:proofErr w:type="spellEnd"/>
      <w:r w:rsidRPr="00C36F3A">
        <w:rPr>
          <w:rFonts w:eastAsia="Times New Roman"/>
          <w:color w:val="000000"/>
          <w:spacing w:val="0"/>
          <w:sz w:val="24"/>
          <w:szCs w:val="24"/>
          <w:lang w:eastAsia="ru-RU"/>
        </w:rPr>
        <w:t xml:space="preserve"> сельскими поселениями.  Рагозинское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сельское поселение образовано в 2006 году. Административный центр Рагозинского сельского поселения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–  с.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Рагозино расположено в </w:t>
      </w:r>
      <w:smartTag w:uri="urn:schemas-microsoft-com:office:smarttags" w:element="metricconverter">
        <w:smartTagPr>
          <w:attr w:name="ProductID" w:val="45 км"/>
        </w:smartTagPr>
        <w:r w:rsidRPr="00C36F3A">
          <w:rPr>
            <w:rFonts w:eastAsia="Times New Roman"/>
            <w:spacing w:val="0"/>
            <w:sz w:val="24"/>
            <w:szCs w:val="24"/>
            <w:lang w:eastAsia="ru-RU"/>
          </w:rPr>
          <w:t>45 км</w:t>
        </w:r>
      </w:smartTag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. от административного центра Седельниковского района -  с. Седельниково, и </w:t>
      </w:r>
      <w:smartTag w:uri="urn:schemas-microsoft-com:office:smarttags" w:element="metricconverter">
        <w:smartTagPr>
          <w:attr w:name="ProductID" w:val="345 км"/>
        </w:smartTagPr>
        <w:r w:rsidRPr="00C36F3A">
          <w:rPr>
            <w:rFonts w:eastAsia="Times New Roman"/>
            <w:spacing w:val="0"/>
            <w:sz w:val="24"/>
            <w:szCs w:val="24"/>
            <w:lang w:eastAsia="ru-RU"/>
          </w:rPr>
          <w:t>345 км</w:t>
        </w:r>
      </w:smartTag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. от административного центра Омской области – г. Омска.               В поселении в основном одноэтажные кирпичные, панельные и деревянные строения,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имеются  2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-х этажные здания. В состав Рагозинского сельского поселения входят четыре населенных пунктов, с общей численностью населения –375 человек и количеством дворов –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151  шт.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в том числе: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с. Рагозино - 145 домовладения;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д. Петропавловка - 6 домовладений;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д.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Неждановка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–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0  домовладение</w:t>
      </w:r>
      <w:proofErr w:type="gramEnd"/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д. Алексеевка – 0 домовладений</w:t>
      </w:r>
    </w:p>
    <w:p w:rsidR="00C36F3A" w:rsidRPr="00C36F3A" w:rsidRDefault="00C36F3A" w:rsidP="00C36F3A">
      <w:pPr>
        <w:spacing w:line="240" w:lineRule="auto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Общая площадь земель муниципального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образования  -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35932 га"/>
        </w:smartTagPr>
        <w:r w:rsidRPr="00C36F3A">
          <w:rPr>
            <w:rFonts w:eastAsia="Times New Roman"/>
            <w:spacing w:val="0"/>
            <w:sz w:val="24"/>
            <w:szCs w:val="24"/>
            <w:lang w:eastAsia="ru-RU"/>
          </w:rPr>
          <w:t>35932 га</w:t>
        </w:r>
      </w:smartTag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, в том числе земель сельхозугодий – </w:t>
      </w:r>
      <w:smartTag w:uri="urn:schemas-microsoft-com:office:smarttags" w:element="metricconverter">
        <w:smartTagPr>
          <w:attr w:name="ProductID" w:val="15628 га"/>
        </w:smartTagPr>
        <w:r w:rsidRPr="00C36F3A">
          <w:rPr>
            <w:rFonts w:eastAsia="Times New Roman"/>
            <w:spacing w:val="0"/>
            <w:sz w:val="24"/>
            <w:szCs w:val="24"/>
            <w:lang w:eastAsia="ru-RU"/>
          </w:rPr>
          <w:t>15628 га</w:t>
        </w:r>
      </w:smartTag>
      <w:r w:rsidRPr="00C36F3A">
        <w:rPr>
          <w:rFonts w:eastAsia="Times New Roman"/>
          <w:spacing w:val="0"/>
          <w:sz w:val="24"/>
          <w:szCs w:val="24"/>
          <w:lang w:eastAsia="ru-RU"/>
        </w:rPr>
        <w:t>,  площадь  земель поселений в границах населенных пунктов – 194га.                                                                                                                                                                                                                                    Общая протяженность автомобильных (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внутрипоселковых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) дорог – </w:t>
      </w:r>
      <w:smartTag w:uri="urn:schemas-microsoft-com:office:smarttags" w:element="metricconverter">
        <w:smartTagPr>
          <w:attr w:name="ProductID" w:val="11,01 км"/>
        </w:smartTagPr>
        <w:r w:rsidRPr="00C36F3A">
          <w:rPr>
            <w:rFonts w:eastAsia="Times New Roman"/>
            <w:spacing w:val="0"/>
            <w:sz w:val="24"/>
            <w:szCs w:val="24"/>
            <w:lang w:eastAsia="ru-RU"/>
          </w:rPr>
          <w:t>11,01 км</w:t>
        </w:r>
      </w:smartTag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.                                                             </w:t>
      </w:r>
    </w:p>
    <w:p w:rsidR="00C36F3A" w:rsidRPr="00C36F3A" w:rsidRDefault="00C36F3A" w:rsidP="00C36F3A">
      <w:pPr>
        <w:numPr>
          <w:ilvl w:val="0"/>
          <w:numId w:val="3"/>
        </w:numPr>
        <w:spacing w:after="0" w:line="240" w:lineRule="auto"/>
        <w:contextualSpacing/>
        <w:jc w:val="center"/>
        <w:rPr>
          <w:rFonts w:eastAsia="Calibri"/>
          <w:spacing w:val="0"/>
          <w:sz w:val="24"/>
          <w:szCs w:val="24"/>
          <w:lang w:eastAsia="ru-RU"/>
        </w:rPr>
      </w:pPr>
      <w:r w:rsidRPr="00C36F3A">
        <w:rPr>
          <w:rFonts w:eastAsia="Calibri"/>
          <w:spacing w:val="0"/>
          <w:sz w:val="24"/>
          <w:szCs w:val="24"/>
          <w:lang w:eastAsia="ru-RU"/>
        </w:rPr>
        <w:t>Сущность решаемых Программой проблем</w:t>
      </w:r>
    </w:p>
    <w:p w:rsidR="00C36F3A" w:rsidRPr="00C36F3A" w:rsidRDefault="00C36F3A" w:rsidP="00C36F3A">
      <w:pPr>
        <w:spacing w:after="0" w:line="240" w:lineRule="auto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spacing w:after="0"/>
        <w:ind w:left="142" w:hanging="142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tab/>
        <w:t xml:space="preserve">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Программа  комплексного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развития  систем коммунальной инфраструктуры Рагозинского сельского  поселения Седельниковского муниципального района Омской области  на 2025-2034 годы» (далее именуемая  Программа)  предусматривает внедрение механизмов проведения реконструкции, модернизации и комплексного обновления объектов коммунального назначения.</w:t>
      </w:r>
    </w:p>
    <w:p w:rsidR="00C36F3A" w:rsidRPr="00C36F3A" w:rsidRDefault="00C36F3A" w:rsidP="00C36F3A">
      <w:pPr>
        <w:spacing w:after="0"/>
        <w:ind w:firstLine="360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  Программа предусматривает как решение задач ликвидации сверхнормативного износа основных фондов, внедрение ресурсосберегающих технологий, так и разработку и широкое внедрение мер по стимулированию эффективного и рационального хозяйствования жилищно-коммунальных предприятий, максимального использования ими всех доступных ресурсов, включая собственные, для решения задач надежного и устойчивого обслуживания потребителей.</w:t>
      </w:r>
    </w:p>
    <w:p w:rsidR="00C36F3A" w:rsidRPr="00C36F3A" w:rsidRDefault="00C36F3A" w:rsidP="00C36F3A">
      <w:pPr>
        <w:spacing w:after="0"/>
        <w:ind w:firstLine="360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Капитальный ремонт и модернизация существующей системы водоснабжения отвечает интересам жителей Рагозинского сельского поселения Седельниковского муниципального района и позволит:</w:t>
      </w:r>
    </w:p>
    <w:p w:rsidR="00C36F3A" w:rsidRPr="00C36F3A" w:rsidRDefault="00C36F3A" w:rsidP="00C36F3A">
      <w:pPr>
        <w:numPr>
          <w:ilvl w:val="0"/>
          <w:numId w:val="4"/>
        </w:numPr>
        <w:spacing w:after="0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повысить комфортность условий проживания населения на территории Рагозинского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сельского  поселения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за счет повышения качества предоставляемых жилищно-коммунальных услуг с одновременным снижением нерациональных затрат;</w:t>
      </w:r>
    </w:p>
    <w:p w:rsidR="00C36F3A" w:rsidRPr="00C36F3A" w:rsidRDefault="00C36F3A" w:rsidP="00C36F3A">
      <w:pPr>
        <w:numPr>
          <w:ilvl w:val="0"/>
          <w:numId w:val="4"/>
        </w:numPr>
        <w:spacing w:after="0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повысить эффективность, устойчивость и надежность функционирования жилищно-коммунальных систем жизнеобеспечения населения;</w:t>
      </w:r>
    </w:p>
    <w:p w:rsidR="00C36F3A" w:rsidRPr="00C36F3A" w:rsidRDefault="00C36F3A" w:rsidP="00C36F3A">
      <w:pPr>
        <w:spacing w:after="0"/>
        <w:jc w:val="both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numPr>
          <w:ilvl w:val="0"/>
          <w:numId w:val="4"/>
        </w:numPr>
        <w:spacing w:after="0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сформировать рыночный механизмов функционирования жилищно-коммунальной инфраструктуры и условий для привлечения инвестиций.</w:t>
      </w:r>
    </w:p>
    <w:p w:rsidR="00C36F3A" w:rsidRPr="00C36F3A" w:rsidRDefault="00C36F3A" w:rsidP="00C36F3A">
      <w:pPr>
        <w:spacing w:after="0"/>
        <w:jc w:val="both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spacing w:after="0"/>
        <w:ind w:firstLine="360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Капитальный ремонт и модернизация существующей системы водоснабжения — это проведение работ по замене их на более долговечные и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экономичные,   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       в целях улучшения эксплуатационных показателей объектов ЖКХ.</w:t>
      </w:r>
    </w:p>
    <w:p w:rsidR="00C36F3A" w:rsidRPr="00C36F3A" w:rsidRDefault="00C36F3A" w:rsidP="00C36F3A">
      <w:pPr>
        <w:spacing w:after="0"/>
        <w:ind w:firstLine="360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В связи с тем, что Рагозинское сельское поселение из-за ограниченных возможностей местного бюджета не имеет возможности самостоятельно решить проблему реконструкции, 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lastRenderedPageBreak/>
        <w:t xml:space="preserve">модернизации и капитального ремонта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объектов  водоснабжения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в целях улучшения качества предоставления коммунальных услуг, финансирование мероприятий Программы планируется за счет средств  местного бюджета, средств, полученных за счет регулируемых надбавок к ценам (тарифам) для потребителей и внебюджетных источников.</w:t>
      </w:r>
    </w:p>
    <w:p w:rsidR="00C36F3A" w:rsidRPr="00C36F3A" w:rsidRDefault="00C36F3A" w:rsidP="00C36F3A">
      <w:pPr>
        <w:spacing w:after="0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spacing w:after="0"/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2. Оценка состояния инженерной инфраструктуры</w:t>
      </w:r>
    </w:p>
    <w:p w:rsidR="00C36F3A" w:rsidRPr="00C36F3A" w:rsidRDefault="00C36F3A" w:rsidP="00C36F3A">
      <w:pPr>
        <w:jc w:val="both"/>
        <w:rPr>
          <w:rFonts w:eastAsia="Times New Roman"/>
          <w:b/>
          <w:i/>
          <w:spacing w:val="0"/>
          <w:sz w:val="24"/>
          <w:szCs w:val="24"/>
          <w:u w:val="single"/>
          <w:lang w:eastAsia="ru-RU"/>
        </w:rPr>
      </w:pPr>
    </w:p>
    <w:p w:rsidR="00C36F3A" w:rsidRPr="00C36F3A" w:rsidRDefault="00C36F3A" w:rsidP="00C36F3A">
      <w:pPr>
        <w:jc w:val="both"/>
        <w:rPr>
          <w:rFonts w:eastAsia="Times New Roman"/>
          <w:i/>
          <w:spacing w:val="0"/>
          <w:sz w:val="24"/>
          <w:szCs w:val="24"/>
          <w:u w:val="single"/>
          <w:lang w:eastAsia="ru-RU"/>
        </w:rPr>
      </w:pPr>
      <w:r w:rsidRPr="00C36F3A">
        <w:rPr>
          <w:rFonts w:eastAsia="Times New Roman"/>
          <w:i/>
          <w:spacing w:val="0"/>
          <w:sz w:val="24"/>
          <w:szCs w:val="24"/>
          <w:u w:val="single"/>
          <w:lang w:eastAsia="ru-RU"/>
        </w:rPr>
        <w:t xml:space="preserve">2.1.Водоснабжение  </w:t>
      </w:r>
    </w:p>
    <w:p w:rsidR="00C36F3A" w:rsidRPr="00C36F3A" w:rsidRDefault="00C36F3A" w:rsidP="00C36F3A">
      <w:pPr>
        <w:ind w:firstLine="709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Для обеспечения потребителей сельских населенных пунктов Рагозинского сельского поселения услугой холодного водоснабжения осуществляется с помощью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действующих  хозяйствующих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субъектов источников водоснабжения, водонапорных емкостей, разводящих сетей водоснабжения  протяженность которых составляет  </w:t>
      </w:r>
      <w:smartTag w:uri="urn:schemas-microsoft-com:office:smarttags" w:element="metricconverter">
        <w:smartTagPr>
          <w:attr w:name="ProductID" w:val="4,56 км"/>
        </w:smartTagPr>
        <w:r w:rsidRPr="00C36F3A">
          <w:rPr>
            <w:rFonts w:eastAsia="Times New Roman"/>
            <w:spacing w:val="0"/>
            <w:sz w:val="24"/>
            <w:szCs w:val="24"/>
            <w:lang w:eastAsia="ru-RU"/>
          </w:rPr>
          <w:t>4,56 км</w:t>
        </w:r>
      </w:smartTag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. и подземных источников водоснабжения водозаборных скважин в количестве 3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шт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>, фактически действующих 3 шт. Потребление воды всеми потребителями составляет 184,7 тыс. м3 в год. Для решения проблемы с холодным водоснабжением необходим комплексный подход к решению этого вопроса.</w:t>
      </w:r>
    </w:p>
    <w:p w:rsidR="00C36F3A" w:rsidRPr="00C36F3A" w:rsidRDefault="00C36F3A" w:rsidP="00C36F3A">
      <w:pPr>
        <w:spacing w:line="240" w:lineRule="auto"/>
        <w:ind w:firstLine="709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Характеристика проблемы:</w:t>
      </w:r>
    </w:p>
    <w:p w:rsidR="00C36F3A" w:rsidRPr="00C36F3A" w:rsidRDefault="00C36F3A" w:rsidP="00C36F3A">
      <w:pPr>
        <w:spacing w:line="240" w:lineRule="auto"/>
        <w:ind w:firstLine="709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b/>
          <w:spacing w:val="0"/>
          <w:sz w:val="24"/>
          <w:szCs w:val="24"/>
          <w:lang w:eastAsia="ru-RU"/>
        </w:rPr>
        <w:t xml:space="preserve"> 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t>1. Износ сетей и объектов водоснабжения составляет 100%.</w:t>
      </w:r>
    </w:p>
    <w:p w:rsidR="00C36F3A" w:rsidRPr="00C36F3A" w:rsidRDefault="00C36F3A" w:rsidP="00C36F3A">
      <w:pPr>
        <w:spacing w:line="240" w:lineRule="auto"/>
        <w:ind w:firstLine="709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2. Аварийность на сетях ВКХ сельского поселения на </w:t>
      </w:r>
      <w:smartTag w:uri="urn:schemas-microsoft-com:office:smarttags" w:element="metricconverter">
        <w:smartTagPr>
          <w:attr w:name="ProductID" w:val="1 км"/>
        </w:smartTagPr>
        <w:r w:rsidRPr="00C36F3A">
          <w:rPr>
            <w:rFonts w:eastAsia="Times New Roman"/>
            <w:spacing w:val="0"/>
            <w:sz w:val="24"/>
            <w:szCs w:val="24"/>
            <w:lang w:eastAsia="ru-RU"/>
          </w:rPr>
          <w:t>1 км</w:t>
        </w:r>
      </w:smartTag>
      <w:r w:rsidRPr="00C36F3A">
        <w:rPr>
          <w:rFonts w:eastAsia="Times New Roman"/>
          <w:spacing w:val="0"/>
          <w:sz w:val="24"/>
          <w:szCs w:val="24"/>
          <w:lang w:eastAsia="ru-RU"/>
        </w:rPr>
        <w:t>. составляет 3-5 случаев в год.</w:t>
      </w:r>
    </w:p>
    <w:p w:rsidR="00C36F3A" w:rsidRPr="00C36F3A" w:rsidRDefault="00C36F3A" w:rsidP="00C36F3A">
      <w:pPr>
        <w:spacing w:line="240" w:lineRule="auto"/>
        <w:ind w:firstLine="709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3. Анализ проб воды из всех источников водоснабжения показывает, что вода в системе водоснабжения поселения является хозяйственно-бытового назначения.</w:t>
      </w:r>
    </w:p>
    <w:p w:rsidR="00C36F3A" w:rsidRPr="00C36F3A" w:rsidRDefault="00C36F3A" w:rsidP="00C36F3A">
      <w:pPr>
        <w:ind w:firstLine="709"/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В связи с разработкой программы была проделана работа по сбору сведений о состоянии существующих систем водоснабжения, которые приведены в таблице</w:t>
      </w:r>
    </w:p>
    <w:p w:rsidR="00C36F3A" w:rsidRPr="00C36F3A" w:rsidRDefault="00C36F3A" w:rsidP="00C36F3A">
      <w:pPr>
        <w:ind w:firstLine="709"/>
        <w:jc w:val="right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Таблица 6.</w:t>
      </w:r>
    </w:p>
    <w:tbl>
      <w:tblPr>
        <w:tblW w:w="10395" w:type="dxa"/>
        <w:jc w:val="center"/>
        <w:tblLayout w:type="fixed"/>
        <w:tblLook w:val="04A0" w:firstRow="1" w:lastRow="0" w:firstColumn="1" w:lastColumn="0" w:noHBand="0" w:noVBand="1"/>
      </w:tblPr>
      <w:tblGrid>
        <w:gridCol w:w="1603"/>
        <w:gridCol w:w="1654"/>
        <w:gridCol w:w="1597"/>
        <w:gridCol w:w="1311"/>
        <w:gridCol w:w="1711"/>
        <w:gridCol w:w="1294"/>
        <w:gridCol w:w="1225"/>
      </w:tblGrid>
      <w:tr w:rsidR="00C36F3A" w:rsidRPr="00C36F3A" w:rsidTr="003102F1">
        <w:trPr>
          <w:trHeight w:val="273"/>
          <w:jc w:val="center"/>
        </w:trPr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Наименование населённого пункта</w:t>
            </w:r>
          </w:p>
        </w:tc>
        <w:tc>
          <w:tcPr>
            <w:tcW w:w="4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Техническое состояние системы</w:t>
            </w:r>
          </w:p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водоснабжения (% износа, потребность в техническом улучшении)</w:t>
            </w:r>
          </w:p>
        </w:tc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Степень подверженности загрязнения источников водоснабжения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ind w:left="-78" w:right="-51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Наличие разведанных запасов питьевой воды подземных источников</w:t>
            </w:r>
          </w:p>
        </w:tc>
        <w:tc>
          <w:tcPr>
            <w:tcW w:w="1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Объёмы питьевой воды на период ЧС м куб./</w:t>
            </w:r>
          </w:p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сут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.</w:t>
            </w:r>
          </w:p>
        </w:tc>
      </w:tr>
      <w:tr w:rsidR="00C36F3A" w:rsidRPr="00C36F3A" w:rsidTr="003102F1">
        <w:trPr>
          <w:trHeight w:val="1006"/>
          <w:jc w:val="center"/>
        </w:trPr>
        <w:tc>
          <w:tcPr>
            <w:tcW w:w="1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Calibri"/>
                <w:b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Источник</w:t>
            </w:r>
          </w:p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водоснабжения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Напорно-регулирующие сооружения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Водопроводная сеть</w:t>
            </w: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Calibri"/>
                <w:b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Calibri"/>
                <w:b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1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Calibri"/>
                <w:b/>
                <w:spacing w:val="0"/>
                <w:sz w:val="24"/>
                <w:szCs w:val="24"/>
                <w:lang w:eastAsia="ru-RU"/>
              </w:rPr>
            </w:pPr>
          </w:p>
        </w:tc>
      </w:tr>
      <w:tr w:rsidR="00C36F3A" w:rsidRPr="00C36F3A" w:rsidTr="003102F1">
        <w:trPr>
          <w:trHeight w:val="274"/>
          <w:jc w:val="center"/>
        </w:trPr>
        <w:tc>
          <w:tcPr>
            <w:tcW w:w="16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с. Рагозино</w:t>
            </w:r>
          </w:p>
        </w:tc>
        <w:tc>
          <w:tcPr>
            <w:tcW w:w="16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Водозаборная скважина – 2 шт. кап. рем.              муниципал.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собствен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.</w:t>
            </w:r>
          </w:p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5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Водонапорная башня – 1 шт.</w:t>
            </w:r>
          </w:p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муниципал.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собствен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85 % кап. ремонт</w:t>
            </w: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Санитарная охранная зона имеется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</w:tr>
      <w:tr w:rsidR="00C36F3A" w:rsidRPr="00C36F3A" w:rsidTr="003102F1">
        <w:trPr>
          <w:trHeight w:val="1065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д. Петропавловка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Водозаборная скважина – 1 шт. кап. рем.</w:t>
            </w:r>
          </w:p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lastRenderedPageBreak/>
              <w:t xml:space="preserve">1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шт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муниципальная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собств</w:t>
            </w:r>
            <w:proofErr w:type="spellEnd"/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lastRenderedPageBreak/>
              <w:t xml:space="preserve">Водонапорная башня – 1 шт. кап. рем. </w:t>
            </w: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lastRenderedPageBreak/>
              <w:t>70 %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lastRenderedPageBreak/>
              <w:t>70 %</w:t>
            </w: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br/>
              <w:t>кап. ремонт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Санитарная охранная зона имеется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</w:tr>
      <w:tr w:rsidR="00C36F3A" w:rsidRPr="00C36F3A" w:rsidTr="003102F1">
        <w:trPr>
          <w:trHeight w:val="1065"/>
          <w:jc w:val="center"/>
        </w:trPr>
        <w:tc>
          <w:tcPr>
            <w:tcW w:w="16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lastRenderedPageBreak/>
              <w:t xml:space="preserve">д. </w:t>
            </w: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Неждановка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Колодец – 1 шт. </w:t>
            </w:r>
          </w:p>
        </w:tc>
        <w:tc>
          <w:tcPr>
            <w:tcW w:w="15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</w:tr>
    </w:tbl>
    <w:p w:rsidR="00C36F3A" w:rsidRPr="00C36F3A" w:rsidRDefault="00C36F3A" w:rsidP="00C36F3A">
      <w:pPr>
        <w:tabs>
          <w:tab w:val="left" w:pos="3210"/>
          <w:tab w:val="left" w:pos="3525"/>
          <w:tab w:val="right" w:pos="9637"/>
        </w:tabs>
        <w:jc w:val="center"/>
        <w:rPr>
          <w:rFonts w:eastAsia="Calibri"/>
          <w:bCs/>
          <w:color w:val="000000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bCs/>
          <w:color w:val="000000"/>
          <w:spacing w:val="0"/>
          <w:sz w:val="24"/>
          <w:szCs w:val="24"/>
          <w:lang w:eastAsia="ru-RU"/>
        </w:rPr>
        <w:t xml:space="preserve">Техническое состояние водопроводных сетей (муниципальная собственность)  </w:t>
      </w:r>
    </w:p>
    <w:p w:rsidR="00C36F3A" w:rsidRPr="00C36F3A" w:rsidRDefault="00C36F3A" w:rsidP="00C36F3A">
      <w:pPr>
        <w:jc w:val="right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Таблица 7.                         </w:t>
      </w:r>
    </w:p>
    <w:tbl>
      <w:tblPr>
        <w:tblW w:w="10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48"/>
        <w:gridCol w:w="1839"/>
        <w:gridCol w:w="1313"/>
        <w:gridCol w:w="614"/>
        <w:gridCol w:w="562"/>
        <w:gridCol w:w="926"/>
        <w:gridCol w:w="659"/>
        <w:gridCol w:w="1318"/>
        <w:gridCol w:w="657"/>
        <w:gridCol w:w="2314"/>
      </w:tblGrid>
      <w:tr w:rsidR="00C36F3A" w:rsidRPr="00C36F3A" w:rsidTr="003102F1">
        <w:trPr>
          <w:jc w:val="center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№</w:t>
            </w:r>
          </w:p>
          <w:p w:rsidR="00C36F3A" w:rsidRPr="00C36F3A" w:rsidRDefault="00C36F3A" w:rsidP="00C36F3A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Наименование</w:t>
            </w:r>
          </w:p>
          <w:p w:rsidR="00C36F3A" w:rsidRPr="00C36F3A" w:rsidRDefault="00C36F3A" w:rsidP="00C36F3A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объекта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Адрес</w:t>
            </w:r>
          </w:p>
          <w:p w:rsidR="00C36F3A" w:rsidRPr="00C36F3A" w:rsidRDefault="00C36F3A" w:rsidP="00C36F3A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объекта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Длина, км.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vertAlign w:val="subscript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 xml:space="preserve">Д </w:t>
            </w:r>
            <w:r w:rsidRPr="00C36F3A">
              <w:rPr>
                <w:rFonts w:eastAsia="Times New Roman"/>
                <w:spacing w:val="0"/>
                <w:sz w:val="24"/>
                <w:szCs w:val="24"/>
                <w:vertAlign w:val="subscript"/>
                <w:lang w:eastAsia="ar-SA"/>
              </w:rPr>
              <w:t>у</w:t>
            </w:r>
          </w:p>
          <w:p w:rsidR="00C36F3A" w:rsidRPr="00C36F3A" w:rsidRDefault="00C36F3A" w:rsidP="00C36F3A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мм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Материал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Коло</w:t>
            </w:r>
          </w:p>
          <w:p w:rsidR="00C36F3A" w:rsidRPr="00C36F3A" w:rsidRDefault="00C36F3A" w:rsidP="00C36F3A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дец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,</w:t>
            </w:r>
          </w:p>
          <w:p w:rsidR="00C36F3A" w:rsidRPr="00C36F3A" w:rsidRDefault="00C36F3A" w:rsidP="00C36F3A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шт.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Техническое состояние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Пож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.</w:t>
            </w:r>
          </w:p>
          <w:p w:rsidR="00C36F3A" w:rsidRPr="00C36F3A" w:rsidRDefault="00C36F3A" w:rsidP="00C36F3A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Гидрант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Балансо</w:t>
            </w:r>
            <w:proofErr w:type="spellEnd"/>
          </w:p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 xml:space="preserve"> держатель</w:t>
            </w:r>
          </w:p>
        </w:tc>
      </w:tr>
      <w:tr w:rsidR="00C36F3A" w:rsidRPr="00C36F3A" w:rsidTr="003102F1">
        <w:trPr>
          <w:jc w:val="center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napToGrid w:val="0"/>
              <w:ind w:right="-1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Водопроводная сеть (требуется замена, кап. рем.)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napToGrid w:val="0"/>
              <w:rPr>
                <w:rFonts w:eastAsia="Calibri"/>
                <w:color w:val="000000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color w:val="000000"/>
                <w:spacing w:val="0"/>
                <w:sz w:val="24"/>
                <w:szCs w:val="24"/>
                <w:lang w:eastAsia="ru-RU"/>
              </w:rPr>
              <w:t>с. Рагозино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color w:val="000000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color w:val="000000"/>
                <w:spacing w:val="0"/>
                <w:sz w:val="24"/>
                <w:szCs w:val="24"/>
                <w:lang w:eastAsia="ru-RU"/>
              </w:rPr>
              <w:t>4,03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100</w:t>
            </w:r>
          </w:p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63</w:t>
            </w:r>
          </w:p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Чугун</w:t>
            </w:r>
          </w:p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п/этил.</w:t>
            </w:r>
          </w:p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21</w:t>
            </w:r>
          </w:p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Удовлетв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2</w:t>
            </w:r>
          </w:p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</w:p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 xml:space="preserve"> Администрация Рагозинского сельского поселения</w:t>
            </w:r>
          </w:p>
        </w:tc>
      </w:tr>
      <w:tr w:rsidR="00C36F3A" w:rsidRPr="00C36F3A" w:rsidTr="003102F1">
        <w:trPr>
          <w:jc w:val="center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napToGrid w:val="0"/>
              <w:ind w:right="-1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Водопроводная сеть </w:t>
            </w:r>
            <w:proofErr w:type="gramStart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( требуется</w:t>
            </w:r>
            <w:proofErr w:type="gramEnd"/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замена, кап. рем.)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napToGrid w:val="0"/>
              <w:rPr>
                <w:rFonts w:eastAsia="Calibri"/>
                <w:color w:val="000000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color w:val="000000"/>
                <w:spacing w:val="0"/>
                <w:sz w:val="24"/>
                <w:szCs w:val="24"/>
                <w:lang w:eastAsia="ru-RU"/>
              </w:rPr>
              <w:t>д. Петропавловка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napToGrid w:val="0"/>
              <w:jc w:val="center"/>
              <w:rPr>
                <w:rFonts w:eastAsia="Calibri"/>
                <w:color w:val="000000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color w:val="000000"/>
                <w:spacing w:val="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50</w:t>
            </w:r>
          </w:p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п/этил.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proofErr w:type="spellStart"/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Удовлетв</w:t>
            </w:r>
            <w:proofErr w:type="spellEnd"/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 xml:space="preserve"> Администрация Рагозинского сельского поселения</w:t>
            </w:r>
          </w:p>
        </w:tc>
      </w:tr>
    </w:tbl>
    <w:p w:rsidR="00C36F3A" w:rsidRPr="00C36F3A" w:rsidRDefault="00C36F3A" w:rsidP="00C36F3A">
      <w:pPr>
        <w:tabs>
          <w:tab w:val="left" w:pos="3210"/>
          <w:tab w:val="left" w:pos="3525"/>
          <w:tab w:val="right" w:pos="9637"/>
        </w:tabs>
        <w:jc w:val="center"/>
        <w:rPr>
          <w:rFonts w:eastAsia="Calibri"/>
          <w:b/>
          <w:color w:val="000000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b/>
          <w:color w:val="000000"/>
          <w:spacing w:val="0"/>
          <w:sz w:val="24"/>
          <w:szCs w:val="24"/>
          <w:lang w:eastAsia="ru-RU"/>
        </w:rPr>
        <w:t xml:space="preserve">               </w:t>
      </w:r>
    </w:p>
    <w:p w:rsidR="00C36F3A" w:rsidRPr="00C36F3A" w:rsidRDefault="00C36F3A" w:rsidP="00C36F3A">
      <w:pPr>
        <w:spacing w:before="120" w:after="120"/>
        <w:ind w:firstLine="851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Действующая система водоснабжения находится в чрезвычайно плохом состоянии. За весь период эксплуатации, а это более 45 лет, реконструкция водопроводных сетей не проводилась, производился лишь частичный ремонт с заменой небольших участков водоводов при возникновении аварийных ситуаций. В 2021 году был проведен ремонт водопроводной сети на участке протяженностью 200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пог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метров.  Санитарно-техническое состояние большей части водопроводных сетей неудовлетворительное, трубы изношены и коррозированы, что обуславливает аварии на системах водоснабжения. Физический износ водопроводных сетей в среднем по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Рагозинскому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сельскому поселению составляет 95-100%. В результате плохого технического состояния водопроводных сетей и запорной арматуры значительная часть от отпущенной воды ежедневно теряется из-за утечек и неучтенных расходов воды в сетях коммунальных водопроводов, поэтому дальнейшая эксплуатация без проведения реконструкционных мероприятий проблематична и неэффективна.</w:t>
      </w:r>
    </w:p>
    <w:p w:rsidR="00C36F3A" w:rsidRPr="00C36F3A" w:rsidRDefault="00C36F3A" w:rsidP="00C36F3A">
      <w:pPr>
        <w:spacing w:before="120" w:after="120"/>
        <w:ind w:firstLine="851"/>
        <w:jc w:val="both"/>
        <w:rPr>
          <w:rFonts w:eastAsia="Times New Roman" w:cs="Arial"/>
          <w:spacing w:val="0"/>
          <w:kern w:val="3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Качество воды, подаваемой в водопроводную сеть населенных пунктов поселения, не соответствует требованиям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СаНПиН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качества», из-за отсутствия очистных сооружений и систем водоподготовки на водозаборах. </w:t>
      </w:r>
    </w:p>
    <w:p w:rsidR="00C36F3A" w:rsidRPr="00C36F3A" w:rsidRDefault="00C36F3A" w:rsidP="00C36F3A">
      <w:pPr>
        <w:widowControl w:val="0"/>
        <w:tabs>
          <w:tab w:val="right" w:leader="dot" w:pos="10080"/>
        </w:tabs>
        <w:suppressAutoHyphens/>
        <w:autoSpaceDN w:val="0"/>
        <w:spacing w:after="0"/>
        <w:jc w:val="center"/>
        <w:rPr>
          <w:rFonts w:eastAsia="SimSun"/>
          <w:bCs/>
          <w:spacing w:val="0"/>
          <w:kern w:val="3"/>
          <w:sz w:val="24"/>
          <w:szCs w:val="32"/>
          <w:lang w:eastAsia="zh-CN"/>
        </w:rPr>
      </w:pPr>
      <w:r w:rsidRPr="00C36F3A">
        <w:rPr>
          <w:rFonts w:eastAsia="SimSun"/>
          <w:bCs/>
          <w:spacing w:val="0"/>
          <w:kern w:val="3"/>
          <w:sz w:val="24"/>
          <w:szCs w:val="32"/>
          <w:lang w:eastAsia="zh-CN"/>
        </w:rPr>
        <w:t>Развитие системы водоснабжения</w:t>
      </w:r>
    </w:p>
    <w:p w:rsidR="00C36F3A" w:rsidRPr="00C36F3A" w:rsidRDefault="00C36F3A" w:rsidP="00C36F3A">
      <w:pPr>
        <w:widowControl w:val="0"/>
        <w:tabs>
          <w:tab w:val="right" w:leader="dot" w:pos="10080"/>
        </w:tabs>
        <w:suppressAutoHyphens/>
        <w:autoSpaceDN w:val="0"/>
        <w:spacing w:after="0"/>
        <w:jc w:val="center"/>
        <w:rPr>
          <w:rFonts w:ascii="Arial" w:eastAsia="SimSun" w:hAnsi="Arial" w:cs="Mangal"/>
          <w:spacing w:val="0"/>
          <w:kern w:val="3"/>
          <w:sz w:val="21"/>
          <w:szCs w:val="24"/>
          <w:lang w:eastAsia="zh-CN" w:bidi="hi-IN"/>
        </w:rPr>
      </w:pPr>
    </w:p>
    <w:p w:rsidR="00C36F3A" w:rsidRPr="00C36F3A" w:rsidRDefault="00C36F3A" w:rsidP="00C36F3A">
      <w:pPr>
        <w:widowControl w:val="0"/>
        <w:shd w:val="clear" w:color="auto" w:fill="FFFFFF"/>
        <w:tabs>
          <w:tab w:val="left" w:pos="1980"/>
        </w:tabs>
        <w:suppressAutoHyphens/>
        <w:autoSpaceDN w:val="0"/>
        <w:spacing w:after="0"/>
        <w:jc w:val="center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 xml:space="preserve">       Основными целями развития системы водоснабжения Рагозинского сельского поселения являются:</w:t>
      </w:r>
    </w:p>
    <w:p w:rsidR="00C36F3A" w:rsidRPr="00C36F3A" w:rsidRDefault="00C36F3A" w:rsidP="00C36F3A">
      <w:pPr>
        <w:widowControl w:val="0"/>
        <w:numPr>
          <w:ilvl w:val="0"/>
          <w:numId w:val="5"/>
        </w:numPr>
        <w:tabs>
          <w:tab w:val="left" w:pos="426"/>
          <w:tab w:val="left" w:pos="1852"/>
        </w:tabs>
        <w:suppressAutoHyphens/>
        <w:autoSpaceDN w:val="0"/>
        <w:spacing w:after="0"/>
        <w:ind w:left="426" w:hanging="426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обеспечение эксплуатационной надежности и безопасности систем водоснабжения как части коммунальных систем жизнеобеспечения населения;</w:t>
      </w:r>
    </w:p>
    <w:p w:rsidR="00C36F3A" w:rsidRPr="00C36F3A" w:rsidRDefault="00C36F3A" w:rsidP="00C36F3A">
      <w:pPr>
        <w:widowControl w:val="0"/>
        <w:numPr>
          <w:ilvl w:val="0"/>
          <w:numId w:val="5"/>
        </w:numPr>
        <w:tabs>
          <w:tab w:val="left" w:pos="426"/>
          <w:tab w:val="left" w:pos="1852"/>
        </w:tabs>
        <w:suppressAutoHyphens/>
        <w:autoSpaceDN w:val="0"/>
        <w:spacing w:after="0"/>
        <w:ind w:left="426" w:hanging="426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 xml:space="preserve">обеспечение финансовой и производственно-технологической доступности услуг </w:t>
      </w: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lastRenderedPageBreak/>
        <w:t>водоснабжения надлежащего качества для населения и других потребителей;</w:t>
      </w:r>
    </w:p>
    <w:p w:rsidR="00C36F3A" w:rsidRPr="00C36F3A" w:rsidRDefault="00C36F3A" w:rsidP="00C36F3A">
      <w:pPr>
        <w:widowControl w:val="0"/>
        <w:numPr>
          <w:ilvl w:val="0"/>
          <w:numId w:val="5"/>
        </w:numPr>
        <w:tabs>
          <w:tab w:val="left" w:pos="426"/>
          <w:tab w:val="left" w:pos="1852"/>
        </w:tabs>
        <w:suppressAutoHyphens/>
        <w:autoSpaceDN w:val="0"/>
        <w:spacing w:after="0"/>
        <w:ind w:left="426" w:hanging="426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обеспечение рационального использования воды, как природной, так и питьевого качества, выполнение природоохранных требований;</w:t>
      </w:r>
    </w:p>
    <w:p w:rsidR="00C36F3A" w:rsidRPr="00C36F3A" w:rsidRDefault="00C36F3A" w:rsidP="00C36F3A">
      <w:pPr>
        <w:widowControl w:val="0"/>
        <w:numPr>
          <w:ilvl w:val="0"/>
          <w:numId w:val="5"/>
        </w:numPr>
        <w:tabs>
          <w:tab w:val="left" w:pos="426"/>
          <w:tab w:val="left" w:pos="1852"/>
        </w:tabs>
        <w:suppressAutoHyphens/>
        <w:autoSpaceDN w:val="0"/>
        <w:spacing w:after="0"/>
        <w:ind w:left="426" w:hanging="426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повышение ресурсной эффективности водоснабжения путем модернизации оборудования и сооружений, внедрения новой технологии и организации производства;</w:t>
      </w:r>
    </w:p>
    <w:p w:rsidR="00C36F3A" w:rsidRPr="00C36F3A" w:rsidRDefault="00C36F3A" w:rsidP="00C36F3A">
      <w:pPr>
        <w:widowControl w:val="0"/>
        <w:numPr>
          <w:ilvl w:val="0"/>
          <w:numId w:val="5"/>
        </w:numPr>
        <w:tabs>
          <w:tab w:val="left" w:pos="426"/>
          <w:tab w:val="left" w:pos="1852"/>
        </w:tabs>
        <w:suppressAutoHyphens/>
        <w:autoSpaceDN w:val="0"/>
        <w:spacing w:after="0"/>
        <w:ind w:left="426" w:hanging="426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достижение полной самоокупаемости услуг и финансовой устойчивости    предприятия;</w:t>
      </w:r>
    </w:p>
    <w:p w:rsidR="00C36F3A" w:rsidRPr="00C36F3A" w:rsidRDefault="00C36F3A" w:rsidP="00C36F3A">
      <w:pPr>
        <w:widowControl w:val="0"/>
        <w:tabs>
          <w:tab w:val="left" w:pos="1852"/>
        </w:tabs>
        <w:suppressAutoHyphens/>
        <w:autoSpaceDN w:val="0"/>
        <w:spacing w:after="0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</w:p>
    <w:p w:rsidR="00C36F3A" w:rsidRPr="00C36F3A" w:rsidRDefault="00C36F3A" w:rsidP="00C36F3A">
      <w:pPr>
        <w:widowControl w:val="0"/>
        <w:tabs>
          <w:tab w:val="left" w:pos="540"/>
        </w:tabs>
        <w:suppressAutoHyphens/>
        <w:autoSpaceDN w:val="0"/>
        <w:spacing w:after="0"/>
        <w:jc w:val="center"/>
        <w:rPr>
          <w:rFonts w:eastAsia="SimSun"/>
          <w:b/>
          <w:spacing w:val="0"/>
          <w:kern w:val="3"/>
          <w:sz w:val="24"/>
          <w:szCs w:val="24"/>
          <w:lang w:eastAsia="zh-CN" w:bidi="hi-IN"/>
        </w:rPr>
      </w:pPr>
    </w:p>
    <w:p w:rsidR="00C36F3A" w:rsidRPr="00C36F3A" w:rsidRDefault="00C36F3A" w:rsidP="00C36F3A">
      <w:pPr>
        <w:widowControl w:val="0"/>
        <w:tabs>
          <w:tab w:val="left" w:pos="540"/>
        </w:tabs>
        <w:suppressAutoHyphens/>
        <w:autoSpaceDN w:val="0"/>
        <w:spacing w:after="0"/>
        <w:jc w:val="center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Требуемые мероприятия</w:t>
      </w:r>
    </w:p>
    <w:p w:rsidR="00C36F3A" w:rsidRPr="00C36F3A" w:rsidRDefault="00C36F3A" w:rsidP="00C36F3A">
      <w:pPr>
        <w:widowControl w:val="0"/>
        <w:tabs>
          <w:tab w:val="left" w:pos="540"/>
        </w:tabs>
        <w:suppressAutoHyphens/>
        <w:autoSpaceDN w:val="0"/>
        <w:spacing w:after="0"/>
        <w:jc w:val="center"/>
        <w:rPr>
          <w:rFonts w:eastAsia="SimSun"/>
          <w:b/>
          <w:spacing w:val="0"/>
          <w:kern w:val="3"/>
          <w:sz w:val="24"/>
          <w:szCs w:val="24"/>
          <w:lang w:eastAsia="zh-CN" w:bidi="hi-IN"/>
        </w:rPr>
      </w:pPr>
    </w:p>
    <w:p w:rsidR="00C36F3A" w:rsidRPr="00C36F3A" w:rsidRDefault="00C36F3A" w:rsidP="00C36F3A">
      <w:pPr>
        <w:widowControl w:val="0"/>
        <w:tabs>
          <w:tab w:val="left" w:pos="540"/>
        </w:tabs>
        <w:suppressAutoHyphens/>
        <w:autoSpaceDN w:val="0"/>
        <w:spacing w:after="0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 xml:space="preserve">         Поэтапная реконструкция изношенных сетей водоснабжения, имеющих большой износ (95-100%) с использованием современных полимерных материалов.</w:t>
      </w:r>
    </w:p>
    <w:p w:rsidR="00C36F3A" w:rsidRPr="00C36F3A" w:rsidRDefault="00C36F3A" w:rsidP="00C36F3A">
      <w:pPr>
        <w:widowControl w:val="0"/>
        <w:suppressAutoHyphens/>
        <w:autoSpaceDN w:val="0"/>
        <w:spacing w:after="0"/>
        <w:ind w:left="720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Установка эффективного энергосберегающего насосного оборудования.</w:t>
      </w:r>
    </w:p>
    <w:p w:rsidR="00C36F3A" w:rsidRPr="00C36F3A" w:rsidRDefault="00C36F3A" w:rsidP="00C36F3A">
      <w:pPr>
        <w:spacing w:after="0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i/>
          <w:spacing w:val="0"/>
          <w:sz w:val="24"/>
          <w:szCs w:val="24"/>
          <w:lang w:eastAsia="ru-RU"/>
        </w:rPr>
        <w:t xml:space="preserve">         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t>Принятие мер по ужесточению учета потребленной воды, а именно:</w:t>
      </w:r>
    </w:p>
    <w:p w:rsidR="00C36F3A" w:rsidRPr="00C36F3A" w:rsidRDefault="00C36F3A" w:rsidP="00C36F3A">
      <w:pPr>
        <w:numPr>
          <w:ilvl w:val="0"/>
          <w:numId w:val="6"/>
        </w:numPr>
        <w:spacing w:after="0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объем отпускаемой воды в Рагозинском сельском поселении – 184700 м/куб. в год;</w:t>
      </w:r>
    </w:p>
    <w:p w:rsidR="00C36F3A" w:rsidRPr="00C36F3A" w:rsidRDefault="00C36F3A" w:rsidP="00C36F3A">
      <w:pPr>
        <w:numPr>
          <w:ilvl w:val="0"/>
          <w:numId w:val="6"/>
        </w:numPr>
        <w:spacing w:after="0"/>
        <w:jc w:val="both"/>
        <w:rPr>
          <w:rFonts w:eastAsia="Times New Roman"/>
          <w:i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 потери составляют – 51700 м/куб.  или 28% в год;</w:t>
      </w:r>
    </w:p>
    <w:p w:rsidR="00C36F3A" w:rsidRPr="00C36F3A" w:rsidRDefault="00C36F3A" w:rsidP="00C36F3A">
      <w:pPr>
        <w:numPr>
          <w:ilvl w:val="0"/>
          <w:numId w:val="7"/>
        </w:numPr>
        <w:spacing w:after="0"/>
        <w:ind w:left="142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ликвидация потери воды;</w:t>
      </w:r>
    </w:p>
    <w:p w:rsidR="00C36F3A" w:rsidRPr="00C36F3A" w:rsidRDefault="00C36F3A" w:rsidP="00C36F3A">
      <w:pPr>
        <w:numPr>
          <w:ilvl w:val="0"/>
          <w:numId w:val="7"/>
        </w:numPr>
        <w:spacing w:after="0"/>
        <w:ind w:hanging="578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недопущение расхищения воды физическими и юридическими лицами поселения путем систематических контрольных проверок.</w:t>
      </w:r>
    </w:p>
    <w:p w:rsidR="00C36F3A" w:rsidRPr="00C36F3A" w:rsidRDefault="00C36F3A" w:rsidP="00C36F3A">
      <w:pPr>
        <w:spacing w:after="0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i/>
          <w:spacing w:val="0"/>
          <w:sz w:val="24"/>
          <w:szCs w:val="24"/>
          <w:lang w:eastAsia="ru-RU"/>
        </w:rPr>
        <w:t xml:space="preserve">        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Принятие мер по ликвидации сверхнормативных потерь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воды,  в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т.ч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>.:</w:t>
      </w:r>
    </w:p>
    <w:p w:rsidR="00C36F3A" w:rsidRPr="00C36F3A" w:rsidRDefault="00C36F3A" w:rsidP="00C36F3A">
      <w:pPr>
        <w:numPr>
          <w:ilvl w:val="0"/>
          <w:numId w:val="8"/>
        </w:numPr>
        <w:spacing w:after="0"/>
        <w:ind w:hanging="578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своевременный ремонт порывов;</w:t>
      </w:r>
    </w:p>
    <w:p w:rsidR="00C36F3A" w:rsidRPr="00C36F3A" w:rsidRDefault="00C36F3A" w:rsidP="00C36F3A">
      <w:pPr>
        <w:numPr>
          <w:ilvl w:val="0"/>
          <w:numId w:val="8"/>
        </w:numPr>
        <w:spacing w:after="0"/>
        <w:ind w:hanging="578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надлежащее содержание колонок;</w:t>
      </w:r>
    </w:p>
    <w:p w:rsidR="00C36F3A" w:rsidRPr="00C36F3A" w:rsidRDefault="00C36F3A" w:rsidP="00C36F3A">
      <w:pPr>
        <w:numPr>
          <w:ilvl w:val="0"/>
          <w:numId w:val="8"/>
        </w:numPr>
        <w:spacing w:after="0"/>
        <w:ind w:hanging="578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своевременные проверки и замены приборов учета воды;</w:t>
      </w:r>
    </w:p>
    <w:p w:rsidR="00C36F3A" w:rsidRPr="00C36F3A" w:rsidRDefault="00C36F3A" w:rsidP="00C36F3A">
      <w:pPr>
        <w:numPr>
          <w:ilvl w:val="0"/>
          <w:numId w:val="8"/>
        </w:numPr>
        <w:spacing w:after="0"/>
        <w:ind w:hanging="578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провести воду в каждый дом и квартиру.</w:t>
      </w:r>
    </w:p>
    <w:p w:rsidR="00C36F3A" w:rsidRPr="00C36F3A" w:rsidRDefault="00C36F3A" w:rsidP="00C36F3A">
      <w:pPr>
        <w:numPr>
          <w:ilvl w:val="0"/>
          <w:numId w:val="8"/>
        </w:numPr>
        <w:spacing w:after="0"/>
        <w:ind w:hanging="578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ликвидация несанкционированных врезок в водопровод;</w:t>
      </w:r>
    </w:p>
    <w:p w:rsidR="00C36F3A" w:rsidRPr="00C36F3A" w:rsidRDefault="00C36F3A" w:rsidP="00C36F3A">
      <w:pPr>
        <w:keepNext/>
        <w:widowControl w:val="0"/>
        <w:suppressAutoHyphens/>
        <w:autoSpaceDN w:val="0"/>
        <w:spacing w:before="240" w:after="0"/>
        <w:jc w:val="center"/>
        <w:outlineLvl w:val="2"/>
        <w:rPr>
          <w:rFonts w:eastAsia="SimSun"/>
          <w:bCs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bCs/>
          <w:spacing w:val="0"/>
          <w:kern w:val="3"/>
          <w:sz w:val="24"/>
          <w:szCs w:val="24"/>
          <w:lang w:eastAsia="zh-CN" w:bidi="hi-IN"/>
        </w:rPr>
        <w:t>Основные направления модернизации системы водоснабжения</w:t>
      </w:r>
    </w:p>
    <w:p w:rsidR="00C36F3A" w:rsidRPr="00C36F3A" w:rsidRDefault="00C36F3A" w:rsidP="00C36F3A">
      <w:pPr>
        <w:widowControl w:val="0"/>
        <w:suppressAutoHyphens/>
        <w:autoSpaceDN w:val="0"/>
        <w:spacing w:after="0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</w:p>
    <w:p w:rsidR="00C36F3A" w:rsidRPr="00C36F3A" w:rsidRDefault="00C36F3A" w:rsidP="00C36F3A">
      <w:pPr>
        <w:widowControl w:val="0"/>
        <w:suppressAutoHyphens/>
        <w:autoSpaceDN w:val="0"/>
        <w:spacing w:after="0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 xml:space="preserve">      Анализ существующей системы водоснабжения и дальнейших перспектив </w:t>
      </w:r>
      <w:proofErr w:type="gramStart"/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развития  показывает</w:t>
      </w:r>
      <w:proofErr w:type="gramEnd"/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, что действующие сети водоснабжения работают на пределе ресурсной надежности. Работающее оборудование морально и физически устарело. Необходима полная модернизация системы водоснабжения, включающая в себя реконструкцию сетей и замену устаревшего оборудования на современное, отвечающее энергосберегающим технологиям.</w:t>
      </w:r>
    </w:p>
    <w:p w:rsidR="00C36F3A" w:rsidRPr="00C36F3A" w:rsidRDefault="00C36F3A" w:rsidP="00C36F3A">
      <w:pPr>
        <w:widowControl w:val="0"/>
        <w:suppressAutoHyphens/>
        <w:autoSpaceDN w:val="0"/>
        <w:spacing w:after="0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 xml:space="preserve">      Модернизация системы водоснабжения обеспечивается выполнением следующих мероприятий:</w:t>
      </w:r>
    </w:p>
    <w:p w:rsidR="00C36F3A" w:rsidRPr="00C36F3A" w:rsidRDefault="00C36F3A" w:rsidP="00C36F3A">
      <w:pPr>
        <w:widowControl w:val="0"/>
        <w:numPr>
          <w:ilvl w:val="0"/>
          <w:numId w:val="9"/>
        </w:numPr>
        <w:suppressAutoHyphens/>
        <w:autoSpaceDN w:val="0"/>
        <w:spacing w:after="0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внедрение системы телемеханики и автоматизированной системы управления технологическими процессами с реконструкцией КИП;</w:t>
      </w:r>
    </w:p>
    <w:p w:rsidR="00C36F3A" w:rsidRPr="00C36F3A" w:rsidRDefault="00C36F3A" w:rsidP="00C36F3A">
      <w:pPr>
        <w:widowControl w:val="0"/>
        <w:numPr>
          <w:ilvl w:val="0"/>
          <w:numId w:val="9"/>
        </w:numPr>
        <w:suppressAutoHyphens/>
        <w:autoSpaceDN w:val="0"/>
        <w:spacing w:after="0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поэтапная реконструкция сетей водоснабжения, имеющих большой износ с использованием современных бестраншейных технологий:</w:t>
      </w:r>
    </w:p>
    <w:p w:rsidR="00C36F3A" w:rsidRPr="00C36F3A" w:rsidRDefault="00C36F3A" w:rsidP="00C36F3A">
      <w:pPr>
        <w:widowControl w:val="0"/>
        <w:numPr>
          <w:ilvl w:val="0"/>
          <w:numId w:val="9"/>
        </w:numPr>
        <w:suppressAutoHyphens/>
        <w:autoSpaceDN w:val="0"/>
        <w:spacing w:after="120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 xml:space="preserve">сокращение удельного энергопотребления на подъем и транспортировку воды путем замены существующих насосов на более </w:t>
      </w:r>
      <w:proofErr w:type="spellStart"/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энергоэффективные</w:t>
      </w:r>
      <w:proofErr w:type="spellEnd"/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;</w:t>
      </w:r>
    </w:p>
    <w:p w:rsidR="00C36F3A" w:rsidRPr="00C36F3A" w:rsidRDefault="00C36F3A" w:rsidP="00C36F3A">
      <w:pPr>
        <w:widowControl w:val="0"/>
        <w:numPr>
          <w:ilvl w:val="0"/>
          <w:numId w:val="9"/>
        </w:numPr>
        <w:suppressAutoHyphens/>
        <w:autoSpaceDN w:val="0"/>
        <w:spacing w:after="120"/>
        <w:jc w:val="both"/>
        <w:rPr>
          <w:rFonts w:eastAsia="SimSun"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 xml:space="preserve">установка частотных преобразователей на перекачивающее оборудование, что приведет к оптимизации давления в сети, устойчивости и надежности, снижению количества порывов и утечек (особенно в часы наименьшего </w:t>
      </w:r>
      <w:proofErr w:type="spellStart"/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водоразбора</w:t>
      </w:r>
      <w:proofErr w:type="spellEnd"/>
      <w:r w:rsidRPr="00C36F3A">
        <w:rPr>
          <w:rFonts w:eastAsia="SimSun"/>
          <w:spacing w:val="0"/>
          <w:kern w:val="3"/>
          <w:sz w:val="24"/>
          <w:szCs w:val="24"/>
          <w:lang w:eastAsia="zh-CN" w:bidi="hi-IN"/>
        </w:rPr>
        <w:t>), снижению затрат на перекачку воды, теряемой в период избыточного давления в сети, значительной экономии электроэнергии.</w:t>
      </w:r>
    </w:p>
    <w:p w:rsidR="00C36F3A" w:rsidRPr="00C36F3A" w:rsidRDefault="00C36F3A" w:rsidP="00C36F3A">
      <w:pPr>
        <w:spacing w:after="0" w:line="240" w:lineRule="auto"/>
        <w:rPr>
          <w:rFonts w:eastAsia="SimSun"/>
          <w:b/>
          <w:bCs/>
          <w:spacing w:val="0"/>
          <w:kern w:val="3"/>
          <w:sz w:val="24"/>
          <w:szCs w:val="24"/>
          <w:lang w:eastAsia="zh-CN" w:bidi="hi-IN"/>
        </w:rPr>
        <w:sectPr w:rsidR="00C36F3A" w:rsidRPr="00C36F3A">
          <w:pgSz w:w="11906" w:h="16838"/>
          <w:pgMar w:top="567" w:right="850" w:bottom="709" w:left="1134" w:header="708" w:footer="708" w:gutter="0"/>
          <w:cols w:space="720"/>
        </w:sectPr>
      </w:pPr>
    </w:p>
    <w:p w:rsidR="00C36F3A" w:rsidRPr="00C36F3A" w:rsidRDefault="00C36F3A" w:rsidP="00C36F3A">
      <w:pPr>
        <w:widowControl w:val="0"/>
        <w:suppressAutoHyphens/>
        <w:autoSpaceDN w:val="0"/>
        <w:spacing w:after="0" w:line="240" w:lineRule="auto"/>
        <w:ind w:left="284" w:hanging="284"/>
        <w:jc w:val="center"/>
        <w:rPr>
          <w:rFonts w:eastAsia="SimSun"/>
          <w:bCs/>
          <w:spacing w:val="0"/>
          <w:kern w:val="3"/>
          <w:sz w:val="24"/>
          <w:szCs w:val="24"/>
          <w:lang w:eastAsia="zh-CN" w:bidi="hi-IN"/>
        </w:rPr>
      </w:pPr>
      <w:r w:rsidRPr="00C36F3A">
        <w:rPr>
          <w:rFonts w:eastAsia="SimSun"/>
          <w:bCs/>
          <w:spacing w:val="0"/>
          <w:kern w:val="3"/>
          <w:sz w:val="24"/>
          <w:szCs w:val="24"/>
          <w:lang w:eastAsia="zh-CN" w:bidi="hi-IN"/>
        </w:rPr>
        <w:lastRenderedPageBreak/>
        <w:t>Перечень мероприятий по ремонту систем водоснабжения на 2025-2034гг.</w:t>
      </w:r>
    </w:p>
    <w:p w:rsidR="00C36F3A" w:rsidRPr="00C36F3A" w:rsidRDefault="00C36F3A" w:rsidP="00C36F3A">
      <w:pPr>
        <w:widowControl w:val="0"/>
        <w:suppressAutoHyphens/>
        <w:autoSpaceDN w:val="0"/>
        <w:spacing w:after="0" w:line="240" w:lineRule="auto"/>
        <w:jc w:val="both"/>
        <w:rPr>
          <w:rFonts w:eastAsia="SimSun"/>
          <w:b/>
          <w:bCs/>
          <w:spacing w:val="0"/>
          <w:kern w:val="3"/>
          <w:sz w:val="24"/>
          <w:szCs w:val="24"/>
          <w:lang w:eastAsia="zh-CN" w:bidi="hi-IN"/>
        </w:rPr>
      </w:pPr>
    </w:p>
    <w:tbl>
      <w:tblPr>
        <w:tblW w:w="15390" w:type="dxa"/>
        <w:tblInd w:w="-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"/>
        <w:gridCol w:w="2370"/>
        <w:gridCol w:w="2874"/>
        <w:gridCol w:w="709"/>
        <w:gridCol w:w="992"/>
        <w:gridCol w:w="1418"/>
        <w:gridCol w:w="1276"/>
        <w:gridCol w:w="1276"/>
        <w:gridCol w:w="1275"/>
        <w:gridCol w:w="2694"/>
      </w:tblGrid>
      <w:tr w:rsidR="00C36F3A" w:rsidRPr="00C36F3A" w:rsidTr="003102F1">
        <w:tc>
          <w:tcPr>
            <w:tcW w:w="5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№</w:t>
            </w:r>
          </w:p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п/п</w:t>
            </w:r>
          </w:p>
        </w:tc>
        <w:tc>
          <w:tcPr>
            <w:tcW w:w="23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Адрес</w:t>
            </w:r>
          </w:p>
        </w:tc>
        <w:tc>
          <w:tcPr>
            <w:tcW w:w="28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Технологическое мероприятие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ед. изм.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кол-во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Всего средств, </w:t>
            </w:r>
            <w:proofErr w:type="spellStart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тыс.руб</w:t>
            </w:r>
            <w:proofErr w:type="spellEnd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38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Реализация по годам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Обоснование </w:t>
            </w:r>
          </w:p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мероприятий</w:t>
            </w:r>
          </w:p>
        </w:tc>
      </w:tr>
      <w:tr w:rsidR="00C36F3A" w:rsidRPr="00C36F3A" w:rsidTr="003102F1">
        <w:tc>
          <w:tcPr>
            <w:tcW w:w="50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3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87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2026-2026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2027-2029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2030-2034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6F3A" w:rsidRPr="00C36F3A" w:rsidRDefault="00C36F3A" w:rsidP="00C36F3A">
            <w:pPr>
              <w:jc w:val="both"/>
              <w:rPr>
                <w:rFonts w:ascii="Calibri" w:eastAsia="Calibri" w:hAnsi="Calibri"/>
                <w:spacing w:val="0"/>
                <w:sz w:val="24"/>
                <w:szCs w:val="24"/>
                <w:lang w:eastAsia="ru-RU"/>
              </w:rPr>
            </w:pPr>
          </w:p>
        </w:tc>
      </w:tr>
      <w:tr w:rsidR="00C36F3A" w:rsidRPr="00C36F3A" w:rsidTr="003102F1">
        <w:tc>
          <w:tcPr>
            <w:tcW w:w="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23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с.Рагозино</w:t>
            </w:r>
            <w:proofErr w:type="spellEnd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,                        ул. Советская </w:t>
            </w:r>
          </w:p>
        </w:tc>
        <w:tc>
          <w:tcPr>
            <w:tcW w:w="28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реконструкция </w:t>
            </w:r>
            <w:proofErr w:type="spellStart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внутрипоселковых</w:t>
            </w:r>
            <w:proofErr w:type="spellEnd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 водопроводных сетей</w:t>
            </w:r>
          </w:p>
        </w:tc>
        <w:tc>
          <w:tcPr>
            <w:tcW w:w="7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км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0,4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3300,0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3100,0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color w:val="FF0000"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200,0</w:t>
            </w:r>
          </w:p>
        </w:tc>
        <w:tc>
          <w:tcPr>
            <w:tcW w:w="26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Увеличение  степени</w:t>
            </w:r>
            <w:proofErr w:type="gramEnd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 надежности  в </w:t>
            </w:r>
            <w:proofErr w:type="spellStart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водообеспечении</w:t>
            </w:r>
            <w:proofErr w:type="spellEnd"/>
          </w:p>
        </w:tc>
      </w:tr>
      <w:tr w:rsidR="00C36F3A" w:rsidRPr="00C36F3A" w:rsidTr="003102F1">
        <w:tc>
          <w:tcPr>
            <w:tcW w:w="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23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 с. </w:t>
            </w:r>
            <w:proofErr w:type="gramStart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Рагозино,   </w:t>
            </w:r>
            <w:proofErr w:type="gramEnd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              </w:t>
            </w:r>
            <w:proofErr w:type="spellStart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ул.Братьев</w:t>
            </w:r>
            <w:proofErr w:type="spellEnd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 Рагозиных </w:t>
            </w:r>
          </w:p>
        </w:tc>
        <w:tc>
          <w:tcPr>
            <w:tcW w:w="28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Замена водопровода</w:t>
            </w:r>
          </w:p>
        </w:tc>
        <w:tc>
          <w:tcPr>
            <w:tcW w:w="7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км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0,8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130,0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130,0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color w:val="FF0000"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6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Увеличение   степени </w:t>
            </w:r>
            <w:proofErr w:type="gramStart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надежности  в</w:t>
            </w:r>
            <w:proofErr w:type="gramEnd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водообеспечении</w:t>
            </w:r>
            <w:proofErr w:type="spellEnd"/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C36F3A" w:rsidRPr="00C36F3A" w:rsidTr="003102F1">
        <w:tc>
          <w:tcPr>
            <w:tcW w:w="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rPr>
                <w:rFonts w:eastAsia="SimSun"/>
                <w:b/>
                <w:bCs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3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eastAsia="SimSun"/>
                <w:bCs/>
                <w:spacing w:val="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C36F3A">
              <w:rPr>
                <w:rFonts w:eastAsia="SimSun"/>
                <w:bCs/>
                <w:spacing w:val="0"/>
                <w:kern w:val="3"/>
                <w:sz w:val="24"/>
                <w:szCs w:val="24"/>
                <w:lang w:eastAsia="zh-CN" w:bidi="hi-IN"/>
              </w:rPr>
              <w:t>Всего  по</w:t>
            </w:r>
            <w:proofErr w:type="gramEnd"/>
            <w:r w:rsidRPr="00C36F3A">
              <w:rPr>
                <w:rFonts w:eastAsia="SimSun"/>
                <w:bCs/>
                <w:spacing w:val="0"/>
                <w:kern w:val="3"/>
                <w:sz w:val="24"/>
                <w:szCs w:val="24"/>
                <w:lang w:eastAsia="zh-CN" w:bidi="hi-IN"/>
              </w:rPr>
              <w:t xml:space="preserve"> программе:</w:t>
            </w:r>
          </w:p>
        </w:tc>
        <w:tc>
          <w:tcPr>
            <w:tcW w:w="28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bCs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bCs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bCs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bCs/>
                <w:color w:val="FF0000"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bCs/>
                <w:spacing w:val="0"/>
                <w:kern w:val="3"/>
                <w:sz w:val="24"/>
                <w:szCs w:val="24"/>
                <w:lang w:eastAsia="zh-CN" w:bidi="hi-IN"/>
              </w:rPr>
              <w:t xml:space="preserve"> 3430,0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bCs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bCs/>
                <w:spacing w:val="0"/>
                <w:kern w:val="3"/>
                <w:sz w:val="24"/>
                <w:szCs w:val="24"/>
                <w:lang w:eastAsia="zh-CN" w:bidi="hi-IN"/>
              </w:rPr>
              <w:t>3100,0</w:t>
            </w:r>
          </w:p>
        </w:tc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bCs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spacing w:val="0"/>
                <w:kern w:val="3"/>
                <w:sz w:val="24"/>
                <w:szCs w:val="24"/>
                <w:lang w:eastAsia="zh-CN" w:bidi="hi-IN"/>
              </w:rPr>
              <w:t>130,0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bCs/>
                <w:spacing w:val="0"/>
                <w:kern w:val="3"/>
                <w:sz w:val="24"/>
                <w:szCs w:val="24"/>
                <w:lang w:eastAsia="zh-CN" w:bidi="hi-IN"/>
              </w:rPr>
            </w:pPr>
            <w:r w:rsidRPr="00C36F3A">
              <w:rPr>
                <w:rFonts w:eastAsia="SimSun"/>
                <w:bCs/>
                <w:spacing w:val="0"/>
                <w:kern w:val="3"/>
                <w:sz w:val="24"/>
                <w:szCs w:val="24"/>
                <w:lang w:eastAsia="zh-CN" w:bidi="hi-IN"/>
              </w:rPr>
              <w:t>200,0</w:t>
            </w:r>
          </w:p>
        </w:tc>
        <w:tc>
          <w:tcPr>
            <w:tcW w:w="269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6F3A" w:rsidRPr="00C36F3A" w:rsidRDefault="00C36F3A" w:rsidP="00C36F3A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eastAsia="SimSun"/>
                <w:b/>
                <w:bCs/>
                <w:spacing w:val="0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:rsidR="00C36F3A" w:rsidRPr="00C36F3A" w:rsidRDefault="00C36F3A" w:rsidP="00C36F3A">
      <w:pPr>
        <w:widowControl w:val="0"/>
        <w:suppressAutoHyphens/>
        <w:autoSpaceDN w:val="0"/>
        <w:spacing w:after="0" w:line="240" w:lineRule="auto"/>
        <w:jc w:val="both"/>
        <w:rPr>
          <w:rFonts w:eastAsia="SimSun" w:cs="Mangal"/>
          <w:spacing w:val="0"/>
          <w:kern w:val="3"/>
          <w:sz w:val="24"/>
          <w:szCs w:val="24"/>
          <w:lang w:eastAsia="zh-CN" w:bidi="hi-IN"/>
        </w:rPr>
      </w:pPr>
    </w:p>
    <w:p w:rsidR="00C36F3A" w:rsidRPr="00C36F3A" w:rsidRDefault="00C36F3A" w:rsidP="00C36F3A">
      <w:pPr>
        <w:spacing w:after="0"/>
        <w:rPr>
          <w:rFonts w:eastAsia="Times New Roman"/>
          <w:b/>
          <w:bCs/>
          <w:spacing w:val="0"/>
          <w:sz w:val="24"/>
          <w:szCs w:val="24"/>
          <w:lang w:eastAsia="ru-RU"/>
        </w:rPr>
        <w:sectPr w:rsidR="00C36F3A" w:rsidRPr="00C36F3A">
          <w:pgSz w:w="16838" w:h="11906" w:orient="landscape"/>
          <w:pgMar w:top="851" w:right="1134" w:bottom="851" w:left="851" w:header="709" w:footer="709" w:gutter="0"/>
          <w:cols w:space="720"/>
        </w:sectPr>
      </w:pPr>
    </w:p>
    <w:p w:rsidR="00C36F3A" w:rsidRPr="00C36F3A" w:rsidRDefault="00C36F3A" w:rsidP="00C36F3A">
      <w:pPr>
        <w:keepNext/>
        <w:spacing w:before="240" w:after="60"/>
        <w:jc w:val="center"/>
        <w:outlineLvl w:val="2"/>
        <w:rPr>
          <w:rFonts w:eastAsia="Calibri"/>
          <w:bCs/>
          <w:spacing w:val="0"/>
          <w:sz w:val="24"/>
          <w:szCs w:val="24"/>
          <w:lang w:eastAsia="ru-RU"/>
        </w:rPr>
      </w:pPr>
      <w:bookmarkStart w:id="2" w:name="_Toc177477028"/>
      <w:bookmarkStart w:id="3" w:name="_Toc226167962"/>
      <w:r w:rsidRPr="00C36F3A">
        <w:rPr>
          <w:rFonts w:eastAsia="Calibri"/>
          <w:bCs/>
          <w:spacing w:val="0"/>
          <w:sz w:val="24"/>
          <w:szCs w:val="24"/>
          <w:lang w:eastAsia="ru-RU"/>
        </w:rPr>
        <w:lastRenderedPageBreak/>
        <w:t>Обоснование финансовой потребности по источник</w:t>
      </w:r>
      <w:bookmarkEnd w:id="2"/>
      <w:r w:rsidRPr="00C36F3A">
        <w:rPr>
          <w:rFonts w:eastAsia="Calibri"/>
          <w:bCs/>
          <w:spacing w:val="0"/>
          <w:sz w:val="24"/>
          <w:szCs w:val="24"/>
          <w:lang w:eastAsia="ru-RU"/>
        </w:rPr>
        <w:t>ам</w:t>
      </w:r>
      <w:bookmarkEnd w:id="3"/>
    </w:p>
    <w:p w:rsidR="00C36F3A" w:rsidRPr="00C36F3A" w:rsidRDefault="00C36F3A" w:rsidP="00C36F3A">
      <w:pPr>
        <w:ind w:left="142" w:hanging="142"/>
        <w:jc w:val="both"/>
        <w:rPr>
          <w:rFonts w:ascii="Calibri" w:eastAsia="Times New Roman" w:hAnsi="Calibri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     Развитие услуг в области водоснабжения напрямую связано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с  социально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–экономическим развитием сельского поселения и муниципального  района в целом. При проведении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мероприятий  реконструкции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и модернизации системы водоснабжения прогнозируется повышение надежности функционирования системы водоснабжения, складывающееся из показателей, характеризующих работу в целом. </w:t>
      </w:r>
    </w:p>
    <w:p w:rsidR="00C36F3A" w:rsidRPr="00C36F3A" w:rsidRDefault="00C36F3A" w:rsidP="00C36F3A">
      <w:pPr>
        <w:spacing w:after="0" w:line="240" w:lineRule="auto"/>
        <w:jc w:val="center"/>
        <w:rPr>
          <w:rFonts w:eastAsia="Times New Roman"/>
          <w:spacing w:val="0"/>
          <w:sz w:val="24"/>
          <w:szCs w:val="24"/>
          <w:u w:val="single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u w:val="single"/>
          <w:lang w:eastAsia="ru-RU"/>
        </w:rPr>
        <w:t>2.2. Водоотведение</w:t>
      </w:r>
    </w:p>
    <w:p w:rsidR="00C36F3A" w:rsidRPr="00C36F3A" w:rsidRDefault="00C36F3A" w:rsidP="00C36F3A">
      <w:pPr>
        <w:spacing w:before="100" w:beforeAutospacing="1" w:after="100" w:afterAutospacing="1"/>
        <w:ind w:firstLine="142"/>
        <w:jc w:val="center"/>
        <w:rPr>
          <w:rFonts w:eastAsia="Times New Roman"/>
          <w:bCs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bCs/>
          <w:spacing w:val="0"/>
          <w:sz w:val="24"/>
          <w:szCs w:val="24"/>
          <w:lang w:eastAsia="ru-RU"/>
        </w:rPr>
        <w:t xml:space="preserve">Существующее положение в сфере </w:t>
      </w:r>
      <w:proofErr w:type="gramStart"/>
      <w:r w:rsidRPr="00C36F3A">
        <w:rPr>
          <w:rFonts w:eastAsia="Times New Roman"/>
          <w:bCs/>
          <w:spacing w:val="0"/>
          <w:sz w:val="24"/>
          <w:szCs w:val="24"/>
          <w:lang w:eastAsia="ru-RU"/>
        </w:rPr>
        <w:t>водоотведения  по</w:t>
      </w:r>
      <w:proofErr w:type="gramEnd"/>
      <w:r w:rsidRPr="00C36F3A">
        <w:rPr>
          <w:rFonts w:eastAsia="Times New Roman"/>
          <w:bCs/>
          <w:spacing w:val="0"/>
          <w:sz w:val="24"/>
          <w:szCs w:val="24"/>
          <w:lang w:eastAsia="ru-RU"/>
        </w:rPr>
        <w:t xml:space="preserve"> поселению.</w:t>
      </w:r>
    </w:p>
    <w:p w:rsidR="00C36F3A" w:rsidRPr="00C36F3A" w:rsidRDefault="00C36F3A" w:rsidP="00C36F3A">
      <w:pPr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       В настоящее время на территории Рагозинского сельского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поселения  отсутствует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централизованная  система канализации. Существующая система канализации поселения -  выгребная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канализация,  основана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на вывозе жидких бытовых отходов спец. техникой.</w:t>
      </w:r>
    </w:p>
    <w:p w:rsidR="00C36F3A" w:rsidRPr="00C36F3A" w:rsidRDefault="00C36F3A" w:rsidP="00C36F3A">
      <w:pPr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     Объекты социальной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сферы  оснащены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автономными канализациями (выгребными ямами). </w:t>
      </w:r>
    </w:p>
    <w:p w:rsidR="00C36F3A" w:rsidRPr="00C36F3A" w:rsidRDefault="00C36F3A" w:rsidP="00C36F3A">
      <w:pPr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ab/>
        <w:t xml:space="preserve">Водоотвод дождевых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и  талых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вод с территории населенных пунктов и производственных площадок  производится системой открытых каналов.</w:t>
      </w:r>
    </w:p>
    <w:p w:rsidR="00C36F3A" w:rsidRPr="00C36F3A" w:rsidRDefault="00C36F3A" w:rsidP="00C36F3A">
      <w:pPr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2.3. Проектные решения.</w:t>
      </w:r>
    </w:p>
    <w:p w:rsidR="00C36F3A" w:rsidRPr="00C36F3A" w:rsidRDefault="00C36F3A" w:rsidP="00C36F3A">
      <w:pPr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      Проектные решения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канализации  Рагозинского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сельского    поселения  базируются на основе разрабатываемого генерального плана.  </w:t>
      </w:r>
    </w:p>
    <w:p w:rsidR="00C36F3A" w:rsidRPr="00C36F3A" w:rsidRDefault="00C36F3A" w:rsidP="00C36F3A">
      <w:pPr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2.3.1. Нормы и расходы сточных вод.</w:t>
      </w:r>
    </w:p>
    <w:p w:rsidR="00C36F3A" w:rsidRPr="00C36F3A" w:rsidRDefault="00C36F3A" w:rsidP="00C36F3A">
      <w:pPr>
        <w:ind w:firstLine="708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Расчетные расходы сточных вод, как и расходы воды, будут определены исходя из степени благоустройства жилой застройки и сохраняемого жилого фонда. При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этом  в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соответствии со СНиП 2.04.03-85, удельные нормы водоотведения принимаются равными нормам водопотребления, без учета полива. 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tab/>
        <w:t xml:space="preserve">  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tab/>
        <w:t xml:space="preserve"> </w:t>
      </w:r>
    </w:p>
    <w:p w:rsidR="00C36F3A" w:rsidRPr="00C36F3A" w:rsidRDefault="00C36F3A" w:rsidP="00C36F3A">
      <w:pPr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2.3.2. Проектные предложения.</w:t>
      </w:r>
    </w:p>
    <w:p w:rsidR="00C36F3A" w:rsidRPr="00C36F3A" w:rsidRDefault="00C36F3A" w:rsidP="00C36F3A">
      <w:pPr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ab/>
        <w:t xml:space="preserve">Водоотвод дождевых и поводковых вод с территории Рагозинского сельского поселения будет производиться системой открытых каналов. </w:t>
      </w:r>
    </w:p>
    <w:p w:rsidR="00C36F3A" w:rsidRPr="00C36F3A" w:rsidRDefault="00C36F3A" w:rsidP="00C36F3A">
      <w:pPr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2.4.Утилизация (захоронение) ТБО</w:t>
      </w:r>
    </w:p>
    <w:p w:rsidR="00C36F3A" w:rsidRPr="00C36F3A" w:rsidRDefault="00C36F3A" w:rsidP="00C36F3A">
      <w:pPr>
        <w:spacing w:after="0"/>
        <w:ind w:firstLine="709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Большим и проблематичным вопросом на протяжении целого ряда лет являлась уборка и вывоз хозяйственного мусора и твердых бытовых отходов. На территории поселения за отчетный период организована система сбора и вывоза твердых бытовых отходов, а именно:</w:t>
      </w:r>
    </w:p>
    <w:p w:rsidR="00C36F3A" w:rsidRPr="00C36F3A" w:rsidRDefault="00C36F3A" w:rsidP="00C36F3A">
      <w:pPr>
        <w:spacing w:after="0"/>
        <w:ind w:firstLine="709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- разработан график вывоза ТБО, предусматривающий контейнерную систему сбора и вывоза, вывоз производится по утвержденному маршруту ООО «Магнит»;</w:t>
      </w:r>
    </w:p>
    <w:p w:rsidR="00C36F3A" w:rsidRPr="00C36F3A" w:rsidRDefault="00C36F3A" w:rsidP="00C36F3A">
      <w:pPr>
        <w:spacing w:after="0"/>
        <w:ind w:firstLine="709"/>
        <w:jc w:val="both"/>
        <w:rPr>
          <w:rFonts w:eastAsia="Times New Roman"/>
          <w:spacing w:val="-2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На территории индивидуальной застройки отходы собираются в контейнера и мешки. Норма накопления бытовых отходов для населения составляет 1,5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куб.м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. в год на человека. </w:t>
      </w:r>
    </w:p>
    <w:p w:rsidR="00C36F3A" w:rsidRPr="00C36F3A" w:rsidRDefault="00C36F3A" w:rsidP="00C36F3A">
      <w:pPr>
        <w:spacing w:after="0"/>
        <w:ind w:firstLine="709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lastRenderedPageBreak/>
        <w:t>Собранные отходы вывозятся на свалку ТБО с. Седельниково спец. техникой ООО «Магнит»</w:t>
      </w:r>
    </w:p>
    <w:p w:rsidR="00C36F3A" w:rsidRPr="00C36F3A" w:rsidRDefault="00C36F3A" w:rsidP="00C36F3A">
      <w:pPr>
        <w:spacing w:after="0"/>
        <w:ind w:firstLine="709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С целью обеспечения санитарно-эпидемиологического благополучия населения Рагозинского сельского поселения и дальнейшего развития жилищного строительства, необходима рекультивация территории, на которой ранее располагалась несанкционированная свалка.</w:t>
      </w:r>
    </w:p>
    <w:p w:rsidR="00C36F3A" w:rsidRPr="00C36F3A" w:rsidRDefault="00C36F3A" w:rsidP="00C36F3A">
      <w:pPr>
        <w:spacing w:after="0"/>
        <w:ind w:firstLine="709"/>
        <w:jc w:val="both"/>
        <w:rPr>
          <w:rFonts w:ascii="Calibri" w:eastAsia="Times New Roman" w:hAnsi="Calibri"/>
          <w:b/>
          <w:color w:val="FF0000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На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территории  поселения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установлены мусорные контейнеры  вместимостью </w:t>
      </w:r>
      <w:smartTag w:uri="urn:schemas-microsoft-com:office:smarttags" w:element="metricconverter">
        <w:smartTagPr>
          <w:attr w:name="ProductID" w:val="0,75 м"/>
        </w:smartTagPr>
        <w:r w:rsidRPr="00C36F3A">
          <w:rPr>
            <w:rFonts w:eastAsia="Times New Roman"/>
            <w:spacing w:val="0"/>
            <w:sz w:val="24"/>
            <w:szCs w:val="24"/>
            <w:lang w:eastAsia="ru-RU"/>
          </w:rPr>
          <w:t xml:space="preserve">0,75 </w:t>
        </w:r>
        <w:proofErr w:type="spellStart"/>
        <w:r w:rsidRPr="00C36F3A">
          <w:rPr>
            <w:rFonts w:eastAsia="Times New Roman"/>
            <w:spacing w:val="0"/>
            <w:sz w:val="24"/>
            <w:szCs w:val="24"/>
            <w:lang w:eastAsia="ru-RU"/>
          </w:rPr>
          <w:t>м</w:t>
        </w:r>
      </w:smartTag>
      <w:r w:rsidRPr="00C36F3A">
        <w:rPr>
          <w:rFonts w:eastAsia="Times New Roman"/>
          <w:spacing w:val="0"/>
          <w:sz w:val="24"/>
          <w:szCs w:val="24"/>
          <w:lang w:eastAsia="ru-RU"/>
        </w:rPr>
        <w:t>.куб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>. в количестве 28 штук для сбора мусора на улицах поселения, оборудовано 13 площадок, необходимо обязать каждое предприятие торговли, общественного питания и иные учреждения и организации установить урну или контейнеры  для сбора мусора</w:t>
      </w:r>
      <w:r w:rsidRPr="00C36F3A">
        <w:rPr>
          <w:rFonts w:ascii="Calibri" w:eastAsia="Times New Roman" w:hAnsi="Calibri"/>
          <w:spacing w:val="0"/>
          <w:sz w:val="24"/>
          <w:szCs w:val="24"/>
          <w:lang w:eastAsia="ru-RU"/>
        </w:rPr>
        <w:t>.</w:t>
      </w:r>
    </w:p>
    <w:p w:rsidR="00C36F3A" w:rsidRPr="00C36F3A" w:rsidRDefault="00C36F3A" w:rsidP="00C36F3A">
      <w:pPr>
        <w:keepNext/>
        <w:spacing w:before="240" w:after="60"/>
        <w:jc w:val="center"/>
        <w:outlineLvl w:val="2"/>
        <w:rPr>
          <w:rFonts w:eastAsia="Calibri"/>
          <w:b/>
          <w:bCs/>
          <w:spacing w:val="0"/>
          <w:sz w:val="24"/>
          <w:szCs w:val="24"/>
          <w:lang w:eastAsia="ru-RU"/>
        </w:rPr>
      </w:pPr>
      <w:r w:rsidRPr="00C36F3A">
        <w:rPr>
          <w:rFonts w:eastAsia="Calibri"/>
          <w:b/>
          <w:bCs/>
          <w:spacing w:val="0"/>
          <w:sz w:val="24"/>
          <w:szCs w:val="24"/>
          <w:lang w:eastAsia="ru-RU"/>
        </w:rPr>
        <w:t>Функциональная структура теплоснабжения</w:t>
      </w:r>
    </w:p>
    <w:p w:rsidR="00C36F3A" w:rsidRPr="00C36F3A" w:rsidRDefault="00C36F3A" w:rsidP="00C36F3A">
      <w:pPr>
        <w:spacing w:after="0" w:line="240" w:lineRule="auto"/>
        <w:ind w:firstLine="567"/>
        <w:jc w:val="both"/>
        <w:rPr>
          <w:rFonts w:eastAsia="Calibri"/>
          <w:spacing w:val="0"/>
          <w:sz w:val="24"/>
          <w:szCs w:val="24"/>
          <w:lang w:val="x-none"/>
        </w:rPr>
      </w:pPr>
      <w:r w:rsidRPr="00C36F3A">
        <w:rPr>
          <w:rFonts w:eastAsia="Calibri"/>
          <w:spacing w:val="0"/>
          <w:sz w:val="24"/>
          <w:szCs w:val="24"/>
          <w:lang w:val="x-none"/>
        </w:rPr>
        <w:t xml:space="preserve">    </w:t>
      </w:r>
      <w:r w:rsidRPr="00C36F3A">
        <w:rPr>
          <w:rFonts w:eastAsia="Calibri"/>
          <w:spacing w:val="0"/>
          <w:sz w:val="24"/>
          <w:szCs w:val="24"/>
        </w:rPr>
        <w:t xml:space="preserve">Отоплением социальных объектов (СШ, детский сад, </w:t>
      </w:r>
      <w:proofErr w:type="gramStart"/>
      <w:r w:rsidRPr="00C36F3A">
        <w:rPr>
          <w:rFonts w:eastAsia="Calibri"/>
          <w:spacing w:val="0"/>
          <w:sz w:val="24"/>
          <w:szCs w:val="24"/>
        </w:rPr>
        <w:t>ФАП,  дом</w:t>
      </w:r>
      <w:proofErr w:type="gramEnd"/>
      <w:r w:rsidRPr="00C36F3A">
        <w:rPr>
          <w:rFonts w:eastAsia="Calibri"/>
          <w:spacing w:val="0"/>
          <w:sz w:val="24"/>
          <w:szCs w:val="24"/>
        </w:rPr>
        <w:t xml:space="preserve"> культуры) и административных объектов осуществляется от индивидуальных котельных. Теплоэнергетическое хозяйство </w:t>
      </w:r>
      <w:r w:rsidRPr="00C36F3A">
        <w:rPr>
          <w:rFonts w:eastAsia="Calibri"/>
          <w:spacing w:val="0"/>
          <w:sz w:val="24"/>
          <w:szCs w:val="24"/>
          <w:lang w:val="x-none"/>
        </w:rPr>
        <w:t>сельско</w:t>
      </w:r>
      <w:r w:rsidRPr="00C36F3A">
        <w:rPr>
          <w:rFonts w:eastAsia="Calibri"/>
          <w:spacing w:val="0"/>
          <w:sz w:val="24"/>
          <w:szCs w:val="24"/>
        </w:rPr>
        <w:t>го</w:t>
      </w:r>
      <w:r w:rsidRPr="00C36F3A">
        <w:rPr>
          <w:rFonts w:eastAsia="Calibri"/>
          <w:spacing w:val="0"/>
          <w:sz w:val="24"/>
          <w:szCs w:val="24"/>
          <w:lang w:val="x-none"/>
        </w:rPr>
        <w:t xml:space="preserve"> поселени</w:t>
      </w:r>
      <w:r w:rsidRPr="00C36F3A">
        <w:rPr>
          <w:rFonts w:eastAsia="Calibri"/>
          <w:spacing w:val="0"/>
          <w:sz w:val="24"/>
          <w:szCs w:val="24"/>
        </w:rPr>
        <w:t xml:space="preserve">я включает в </w:t>
      </w:r>
      <w:proofErr w:type="gramStart"/>
      <w:r w:rsidRPr="00C36F3A">
        <w:rPr>
          <w:rFonts w:eastAsia="Calibri"/>
          <w:spacing w:val="0"/>
          <w:sz w:val="24"/>
          <w:szCs w:val="24"/>
        </w:rPr>
        <w:t>себя  3</w:t>
      </w:r>
      <w:proofErr w:type="gramEnd"/>
      <w:r w:rsidRPr="00C36F3A">
        <w:rPr>
          <w:rFonts w:eastAsia="Calibri"/>
          <w:spacing w:val="0"/>
          <w:sz w:val="24"/>
          <w:szCs w:val="24"/>
        </w:rPr>
        <w:t xml:space="preserve"> котельных, которые работают на твердом топливе (уголь). </w:t>
      </w:r>
      <w:r w:rsidRPr="00C36F3A">
        <w:rPr>
          <w:rFonts w:eastAsia="Calibri"/>
          <w:spacing w:val="0"/>
          <w:sz w:val="24"/>
          <w:szCs w:val="24"/>
          <w:lang w:val="x-none"/>
        </w:rPr>
        <w:t>Подача тепла осуществляется по тепловым сетям протяженностью около</w:t>
      </w:r>
      <w:r w:rsidRPr="00C36F3A">
        <w:rPr>
          <w:rFonts w:eastAsia="Calibri"/>
          <w:color w:val="FF0000"/>
          <w:spacing w:val="0"/>
          <w:sz w:val="24"/>
          <w:szCs w:val="24"/>
          <w:lang w:val="x-none"/>
        </w:rPr>
        <w:t xml:space="preserve"> </w:t>
      </w:r>
      <w:r w:rsidRPr="00C36F3A">
        <w:rPr>
          <w:rFonts w:eastAsia="Calibri"/>
          <w:color w:val="000000"/>
          <w:spacing w:val="0"/>
          <w:sz w:val="24"/>
          <w:szCs w:val="24"/>
        </w:rPr>
        <w:t>98</w:t>
      </w:r>
      <w:r w:rsidRPr="00C36F3A">
        <w:rPr>
          <w:rFonts w:eastAsia="Calibri"/>
          <w:spacing w:val="0"/>
          <w:sz w:val="24"/>
          <w:szCs w:val="24"/>
          <w:lang w:val="x-none"/>
        </w:rPr>
        <w:t xml:space="preserve"> </w:t>
      </w:r>
      <w:proofErr w:type="spellStart"/>
      <w:r w:rsidRPr="00C36F3A">
        <w:rPr>
          <w:rFonts w:eastAsia="Calibri"/>
          <w:spacing w:val="0"/>
          <w:sz w:val="24"/>
          <w:szCs w:val="24"/>
        </w:rPr>
        <w:t>п.м</w:t>
      </w:r>
      <w:proofErr w:type="spellEnd"/>
      <w:r w:rsidRPr="00C36F3A">
        <w:rPr>
          <w:rFonts w:eastAsia="Calibri"/>
          <w:spacing w:val="0"/>
          <w:sz w:val="24"/>
          <w:szCs w:val="24"/>
        </w:rPr>
        <w:t>.</w:t>
      </w:r>
      <w:r w:rsidRPr="00C36F3A">
        <w:rPr>
          <w:rFonts w:eastAsia="Calibri"/>
          <w:spacing w:val="0"/>
          <w:sz w:val="24"/>
          <w:szCs w:val="24"/>
          <w:lang w:val="x-none"/>
        </w:rPr>
        <w:t xml:space="preserve"> (в </w:t>
      </w:r>
      <w:r w:rsidRPr="00C36F3A">
        <w:rPr>
          <w:rFonts w:eastAsia="Calibri"/>
          <w:spacing w:val="0"/>
          <w:sz w:val="24"/>
          <w:szCs w:val="24"/>
        </w:rPr>
        <w:t>двух</w:t>
      </w:r>
      <w:r w:rsidRPr="00C36F3A">
        <w:rPr>
          <w:rFonts w:eastAsia="Calibri"/>
          <w:spacing w:val="0"/>
          <w:sz w:val="24"/>
          <w:szCs w:val="24"/>
          <w:lang w:val="x-none"/>
        </w:rPr>
        <w:t>трубном исчислении), средний физический износ тепловых сетей 6</w:t>
      </w:r>
      <w:r w:rsidRPr="00C36F3A">
        <w:rPr>
          <w:rFonts w:eastAsia="Calibri"/>
          <w:spacing w:val="0"/>
          <w:sz w:val="24"/>
          <w:szCs w:val="24"/>
        </w:rPr>
        <w:t>9,6</w:t>
      </w:r>
      <w:r w:rsidRPr="00C36F3A">
        <w:rPr>
          <w:rFonts w:eastAsia="Calibri"/>
          <w:spacing w:val="0"/>
          <w:sz w:val="24"/>
          <w:szCs w:val="24"/>
          <w:lang w:val="x-none"/>
        </w:rPr>
        <w:t>%.</w:t>
      </w:r>
    </w:p>
    <w:p w:rsidR="00C36F3A" w:rsidRPr="00C36F3A" w:rsidRDefault="00C36F3A" w:rsidP="00C36F3A">
      <w:pPr>
        <w:spacing w:after="0" w:line="240" w:lineRule="auto"/>
        <w:ind w:firstLine="283"/>
        <w:jc w:val="both"/>
        <w:rPr>
          <w:rFonts w:eastAsia="Calibri"/>
          <w:spacing w:val="0"/>
          <w:sz w:val="24"/>
          <w:szCs w:val="24"/>
        </w:rPr>
      </w:pPr>
      <w:proofErr w:type="spellStart"/>
      <w:r w:rsidRPr="00C36F3A">
        <w:rPr>
          <w:rFonts w:eastAsia="Calibri"/>
          <w:spacing w:val="0"/>
          <w:sz w:val="24"/>
          <w:szCs w:val="24"/>
          <w:lang w:val="x-none"/>
        </w:rPr>
        <w:t>Тепломагистрали</w:t>
      </w:r>
      <w:proofErr w:type="spellEnd"/>
      <w:r w:rsidRPr="00C36F3A">
        <w:rPr>
          <w:rFonts w:eastAsia="Calibri"/>
          <w:spacing w:val="0"/>
          <w:sz w:val="24"/>
          <w:szCs w:val="24"/>
          <w:lang w:val="x-none"/>
        </w:rPr>
        <w:t xml:space="preserve"> пролегают </w:t>
      </w:r>
      <w:r w:rsidRPr="00C36F3A">
        <w:rPr>
          <w:rFonts w:eastAsia="Calibri"/>
          <w:spacing w:val="0"/>
          <w:sz w:val="24"/>
          <w:szCs w:val="24"/>
        </w:rPr>
        <w:t>под</w:t>
      </w:r>
      <w:r w:rsidRPr="00C36F3A">
        <w:rPr>
          <w:rFonts w:eastAsia="Calibri"/>
          <w:spacing w:val="0"/>
          <w:sz w:val="24"/>
          <w:szCs w:val="24"/>
          <w:lang w:val="x-none"/>
        </w:rPr>
        <w:t>земно. В качестве теплоносителя для систем отопления, вентиляции, горячего водоснабжения производственных и жилищно-коммунальных потребителей является подогретая вода с параметрами 105-70</w:t>
      </w:r>
      <w:r w:rsidRPr="00C36F3A">
        <w:rPr>
          <w:rFonts w:eastAsia="Calibri"/>
          <w:spacing w:val="0"/>
          <w:sz w:val="24"/>
          <w:szCs w:val="24"/>
          <w:vertAlign w:val="superscript"/>
          <w:lang w:val="x-none"/>
        </w:rPr>
        <w:t>о</w:t>
      </w:r>
      <w:r w:rsidRPr="00C36F3A">
        <w:rPr>
          <w:rFonts w:eastAsia="Calibri"/>
          <w:spacing w:val="0"/>
          <w:sz w:val="24"/>
          <w:szCs w:val="24"/>
          <w:lang w:val="x-none"/>
        </w:rPr>
        <w:t xml:space="preserve">С. </w:t>
      </w:r>
    </w:p>
    <w:p w:rsidR="00C36F3A" w:rsidRPr="00C36F3A" w:rsidRDefault="00C36F3A" w:rsidP="00C36F3A">
      <w:pPr>
        <w:spacing w:after="0" w:line="240" w:lineRule="auto"/>
        <w:ind w:firstLine="283"/>
        <w:jc w:val="both"/>
        <w:rPr>
          <w:rFonts w:eastAsia="Calibri"/>
          <w:spacing w:val="0"/>
          <w:sz w:val="24"/>
          <w:szCs w:val="24"/>
        </w:rPr>
      </w:pPr>
    </w:p>
    <w:p w:rsidR="00C36F3A" w:rsidRPr="00C36F3A" w:rsidRDefault="00C36F3A" w:rsidP="00C36F3A">
      <w:pPr>
        <w:spacing w:after="0" w:line="240" w:lineRule="auto"/>
        <w:ind w:firstLine="283"/>
        <w:jc w:val="both"/>
        <w:rPr>
          <w:rFonts w:eastAsia="Calibri"/>
          <w:spacing w:val="0"/>
          <w:sz w:val="24"/>
          <w:szCs w:val="24"/>
        </w:rPr>
      </w:pPr>
    </w:p>
    <w:p w:rsidR="00C36F3A" w:rsidRPr="00C36F3A" w:rsidRDefault="00C36F3A" w:rsidP="00C36F3A">
      <w:pPr>
        <w:spacing w:after="0" w:line="240" w:lineRule="auto"/>
        <w:ind w:firstLine="227"/>
        <w:jc w:val="right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Таблица 5.</w:t>
      </w:r>
    </w:p>
    <w:tbl>
      <w:tblPr>
        <w:tblW w:w="5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2431"/>
        <w:gridCol w:w="1893"/>
        <w:gridCol w:w="1869"/>
        <w:gridCol w:w="1875"/>
      </w:tblGrid>
      <w:tr w:rsidR="00C36F3A" w:rsidRPr="00C36F3A" w:rsidTr="003102F1">
        <w:trPr>
          <w:trHeight w:val="219"/>
          <w:tblHeader/>
        </w:trPr>
        <w:tc>
          <w:tcPr>
            <w:tcW w:w="9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Месторасположение</w:t>
            </w:r>
          </w:p>
        </w:tc>
        <w:tc>
          <w:tcPr>
            <w:tcW w:w="9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Установленная мощность, Гкал/час</w:t>
            </w:r>
          </w:p>
        </w:tc>
        <w:tc>
          <w:tcPr>
            <w:tcW w:w="9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Подключённая нагрузка, Гкал/час</w:t>
            </w:r>
          </w:p>
        </w:tc>
        <w:tc>
          <w:tcPr>
            <w:tcW w:w="9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Износ оборудования, %</w:t>
            </w:r>
          </w:p>
        </w:tc>
      </w:tr>
      <w:tr w:rsidR="00C36F3A" w:rsidRPr="00C36F3A" w:rsidTr="003102F1">
        <w:trPr>
          <w:trHeight w:val="216"/>
        </w:trPr>
        <w:tc>
          <w:tcPr>
            <w:tcW w:w="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Котельная № 1</w:t>
            </w:r>
          </w:p>
        </w:tc>
        <w:tc>
          <w:tcPr>
            <w:tcW w:w="122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с. Рагозино</w:t>
            </w:r>
          </w:p>
        </w:tc>
        <w:tc>
          <w:tcPr>
            <w:tcW w:w="95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4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4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100</w:t>
            </w:r>
          </w:p>
        </w:tc>
      </w:tr>
      <w:tr w:rsidR="00C36F3A" w:rsidRPr="00C36F3A" w:rsidTr="003102F1">
        <w:trPr>
          <w:trHeight w:val="216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Котельная № 2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с. Рагозино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58</w:t>
            </w:r>
          </w:p>
        </w:tc>
      </w:tr>
      <w:tr w:rsidR="00C36F3A" w:rsidRPr="00C36F3A" w:rsidTr="003102F1">
        <w:trPr>
          <w:trHeight w:val="216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Котельная № 3</w:t>
            </w:r>
          </w:p>
        </w:tc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с. Рагозино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F3A" w:rsidRPr="00C36F3A" w:rsidRDefault="00C36F3A" w:rsidP="00C36F3A">
            <w:pPr>
              <w:spacing w:before="60"/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10</w:t>
            </w:r>
          </w:p>
        </w:tc>
      </w:tr>
    </w:tbl>
    <w:p w:rsidR="00C36F3A" w:rsidRPr="00C36F3A" w:rsidRDefault="00C36F3A" w:rsidP="00C36F3A">
      <w:pPr>
        <w:spacing w:after="0" w:line="240" w:lineRule="auto"/>
        <w:ind w:firstLine="227"/>
        <w:jc w:val="both"/>
        <w:rPr>
          <w:rFonts w:eastAsia="Calibri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spacing w:after="0" w:line="240" w:lineRule="auto"/>
        <w:ind w:firstLine="227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Котельные, работающие на угле, характеризуются неполным сгоранием топлива, потери составляют до 30 % из-за использования котлов с колосниковой решеткой. КПД угольных котельных не превышает 85 %. Кроме того, трудозатраты на эксплуатацию котельных (ручная подача топлива, отсутствие автоматики), стоимость угля ведут к повышению тарифов на тепловую энергию. Поэтому, целесообразна модернизация угольных котельных.</w:t>
      </w:r>
    </w:p>
    <w:p w:rsidR="00C36F3A" w:rsidRPr="00C36F3A" w:rsidRDefault="00C36F3A" w:rsidP="00C36F3A">
      <w:pPr>
        <w:spacing w:after="0" w:line="240" w:lineRule="auto"/>
        <w:ind w:firstLine="709"/>
        <w:jc w:val="both"/>
        <w:rPr>
          <w:rFonts w:eastAsia="Times New Roman"/>
          <w:b/>
          <w:spacing w:val="0"/>
          <w:sz w:val="24"/>
          <w:szCs w:val="24"/>
          <w:lang w:eastAsia="ru-RU"/>
        </w:rPr>
      </w:pP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Котельные  сельского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поселения  имеют резервные мощности по выработке тепловой энергии. </w:t>
      </w:r>
    </w:p>
    <w:p w:rsidR="00C36F3A" w:rsidRPr="00C36F3A" w:rsidRDefault="00C36F3A" w:rsidP="00C36F3A">
      <w:pPr>
        <w:spacing w:after="0" w:line="240" w:lineRule="auto"/>
        <w:ind w:firstLine="283"/>
        <w:jc w:val="both"/>
        <w:rPr>
          <w:rFonts w:eastAsia="Calibri"/>
          <w:spacing w:val="0"/>
          <w:sz w:val="24"/>
          <w:szCs w:val="24"/>
        </w:rPr>
      </w:pPr>
      <w:r w:rsidRPr="00C36F3A">
        <w:rPr>
          <w:rFonts w:eastAsia="Calibri"/>
          <w:spacing w:val="0"/>
          <w:sz w:val="24"/>
          <w:szCs w:val="24"/>
          <w:lang w:val="x-none"/>
        </w:rPr>
        <w:t xml:space="preserve">Котельные характеризуются высоким физическим износом, поэтому необходима реконструкция данных объектов, а также повышение </w:t>
      </w:r>
      <w:proofErr w:type="spellStart"/>
      <w:r w:rsidRPr="00C36F3A">
        <w:rPr>
          <w:rFonts w:eastAsia="Calibri"/>
          <w:spacing w:val="0"/>
          <w:sz w:val="24"/>
          <w:szCs w:val="24"/>
          <w:lang w:val="x-none"/>
        </w:rPr>
        <w:t>энергоэффективности</w:t>
      </w:r>
      <w:proofErr w:type="spellEnd"/>
      <w:r w:rsidRPr="00C36F3A">
        <w:rPr>
          <w:rFonts w:eastAsia="Calibri"/>
          <w:spacing w:val="0"/>
          <w:sz w:val="24"/>
          <w:szCs w:val="24"/>
          <w:lang w:val="x-none"/>
        </w:rPr>
        <w:t xml:space="preserve"> существующих котельных путем перехода на более экономичное основное оборудование с более высоким КПД и, соответственно, с меньшими затратами топлива, а также применение мероприятий по энергосбережению в теплоснабжении</w:t>
      </w:r>
      <w:r w:rsidRPr="00C36F3A">
        <w:rPr>
          <w:rFonts w:eastAsia="Calibri"/>
          <w:spacing w:val="0"/>
          <w:sz w:val="24"/>
          <w:szCs w:val="24"/>
        </w:rPr>
        <w:t>.</w:t>
      </w:r>
    </w:p>
    <w:p w:rsidR="00C36F3A" w:rsidRPr="00C36F3A" w:rsidRDefault="00C36F3A" w:rsidP="00C36F3A">
      <w:pPr>
        <w:spacing w:after="0" w:line="240" w:lineRule="auto"/>
        <w:ind w:firstLine="283"/>
        <w:jc w:val="both"/>
        <w:rPr>
          <w:rFonts w:eastAsia="Calibri"/>
          <w:spacing w:val="0"/>
          <w:sz w:val="24"/>
          <w:szCs w:val="24"/>
        </w:rPr>
      </w:pPr>
      <w:r w:rsidRPr="00C36F3A">
        <w:rPr>
          <w:rFonts w:eastAsia="Calibri"/>
          <w:spacing w:val="0"/>
          <w:sz w:val="24"/>
          <w:szCs w:val="24"/>
        </w:rPr>
        <w:t>В 2020 году в котельной МБОУ «</w:t>
      </w:r>
      <w:proofErr w:type="spellStart"/>
      <w:r w:rsidRPr="00C36F3A">
        <w:rPr>
          <w:rFonts w:eastAsia="Calibri"/>
          <w:spacing w:val="0"/>
          <w:sz w:val="24"/>
          <w:szCs w:val="24"/>
        </w:rPr>
        <w:t>Рагозинская</w:t>
      </w:r>
      <w:proofErr w:type="spellEnd"/>
      <w:r w:rsidRPr="00C36F3A">
        <w:rPr>
          <w:rFonts w:eastAsia="Calibri"/>
          <w:spacing w:val="0"/>
          <w:sz w:val="24"/>
          <w:szCs w:val="24"/>
        </w:rPr>
        <w:t xml:space="preserve"> СШ» (дошкольная группа) были заменены 2 отопительных котла марки </w:t>
      </w:r>
      <w:proofErr w:type="spellStart"/>
      <w:r w:rsidRPr="00C36F3A">
        <w:rPr>
          <w:rFonts w:eastAsia="Calibri"/>
          <w:spacing w:val="0"/>
          <w:sz w:val="24"/>
          <w:szCs w:val="24"/>
        </w:rPr>
        <w:t>Квр</w:t>
      </w:r>
      <w:proofErr w:type="spellEnd"/>
      <w:r w:rsidRPr="00C36F3A">
        <w:rPr>
          <w:rFonts w:eastAsia="Calibri"/>
          <w:spacing w:val="0"/>
          <w:sz w:val="24"/>
          <w:szCs w:val="24"/>
        </w:rPr>
        <w:t xml:space="preserve"> – 0,25, что позволило уменьшить расход угля.</w:t>
      </w:r>
    </w:p>
    <w:p w:rsidR="00C36F3A" w:rsidRPr="00C36F3A" w:rsidRDefault="00C36F3A" w:rsidP="00C36F3A">
      <w:pPr>
        <w:spacing w:after="0" w:line="240" w:lineRule="auto"/>
        <w:ind w:firstLine="283"/>
        <w:jc w:val="both"/>
        <w:rPr>
          <w:rFonts w:eastAsia="Calibri"/>
          <w:spacing w:val="0"/>
          <w:sz w:val="24"/>
          <w:szCs w:val="24"/>
        </w:rPr>
      </w:pPr>
      <w:r w:rsidRPr="00C36F3A">
        <w:rPr>
          <w:rFonts w:eastAsia="Calibri"/>
          <w:spacing w:val="0"/>
          <w:sz w:val="24"/>
          <w:szCs w:val="24"/>
        </w:rPr>
        <w:lastRenderedPageBreak/>
        <w:t>В 2023 году заменен отопительный котел в котельной № 3 (</w:t>
      </w:r>
      <w:proofErr w:type="spellStart"/>
      <w:r w:rsidRPr="00C36F3A">
        <w:rPr>
          <w:rFonts w:eastAsia="Calibri"/>
          <w:spacing w:val="0"/>
          <w:sz w:val="24"/>
          <w:szCs w:val="24"/>
        </w:rPr>
        <w:t>Рагозинский</w:t>
      </w:r>
      <w:proofErr w:type="spellEnd"/>
      <w:r w:rsidRPr="00C36F3A">
        <w:rPr>
          <w:rFonts w:eastAsia="Calibri"/>
          <w:spacing w:val="0"/>
          <w:sz w:val="24"/>
          <w:szCs w:val="24"/>
        </w:rPr>
        <w:t xml:space="preserve"> ДЦ).</w:t>
      </w:r>
    </w:p>
    <w:p w:rsidR="00C36F3A" w:rsidRPr="00C36F3A" w:rsidRDefault="00C36F3A" w:rsidP="00C36F3A">
      <w:pPr>
        <w:spacing w:after="0" w:line="240" w:lineRule="auto"/>
        <w:ind w:firstLine="283"/>
        <w:jc w:val="both"/>
        <w:rPr>
          <w:rFonts w:eastAsia="Calibri"/>
          <w:spacing w:val="0"/>
          <w:sz w:val="24"/>
          <w:szCs w:val="24"/>
        </w:rPr>
      </w:pPr>
    </w:p>
    <w:p w:rsidR="00C36F3A" w:rsidRPr="00C36F3A" w:rsidRDefault="00C36F3A" w:rsidP="00C36F3A">
      <w:pPr>
        <w:spacing w:after="0" w:line="360" w:lineRule="auto"/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2.5. Электроснабжение</w:t>
      </w:r>
    </w:p>
    <w:p w:rsidR="00C36F3A" w:rsidRPr="00C36F3A" w:rsidRDefault="00C36F3A" w:rsidP="00C36F3A">
      <w:pPr>
        <w:spacing w:after="0" w:line="240" w:lineRule="auto"/>
        <w:jc w:val="center"/>
        <w:rPr>
          <w:rFonts w:eastAsia="Times New Roman"/>
          <w:b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b/>
          <w:spacing w:val="0"/>
          <w:sz w:val="24"/>
          <w:szCs w:val="24"/>
          <w:lang w:eastAsia="ru-RU"/>
        </w:rPr>
        <w:t xml:space="preserve"> </w:t>
      </w:r>
    </w:p>
    <w:p w:rsidR="00C36F3A" w:rsidRPr="00C36F3A" w:rsidRDefault="00C36F3A" w:rsidP="00C36F3A">
      <w:pPr>
        <w:spacing w:after="0" w:line="240" w:lineRule="auto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      Услуги по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электроснабжению  предоставляет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АО «Петербургская сбытовая компания», филиал ООО «Омская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энегосбытовая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компания». 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Обслуживание  электрических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сетей  уличного  освещения  в  Рагозинском сельском поселении   также  осуществляет АО «Петербургская сбытовая компания», филиал ООО «Омская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энегосбытовая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компания ». Система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электроснабжения  в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Рагозинском сельском поселении  изношена.   На протяжении   5 лет ведется ремонт и   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замена  сгнивших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и деформированных деревянных опор на железобетонные, производится замена голого провода  на   СИП. На сегодняшний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день  выполнены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работы по улучшению  уличного освещения   в Рагозинском сельском поселении, установлены  прожекторы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светодтодные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                 Для достижения этих задач были привлечены бюджетные средства.     </w:t>
      </w:r>
    </w:p>
    <w:p w:rsidR="00C36F3A" w:rsidRPr="00C36F3A" w:rsidRDefault="00C36F3A" w:rsidP="00C36F3A">
      <w:pPr>
        <w:spacing w:after="0" w:line="240" w:lineRule="auto"/>
        <w:jc w:val="both"/>
        <w:rPr>
          <w:rFonts w:eastAsia="Times New Roman"/>
          <w:spacing w:val="0"/>
          <w:sz w:val="24"/>
          <w:szCs w:val="24"/>
          <w:lang w:eastAsia="ru-RU"/>
        </w:rPr>
      </w:pPr>
    </w:p>
    <w:p w:rsidR="00C36F3A" w:rsidRPr="00C36F3A" w:rsidRDefault="00C36F3A" w:rsidP="00C36F3A">
      <w:pPr>
        <w:ind w:firstLine="708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Для обеспечения экономии электроэнергии в Рагозинском сельском поселении планируется провести ряд мероприятий, а именно:</w:t>
      </w:r>
    </w:p>
    <w:p w:rsidR="00C36F3A" w:rsidRPr="00C36F3A" w:rsidRDefault="00C36F3A" w:rsidP="00C36F3A">
      <w:pPr>
        <w:numPr>
          <w:ilvl w:val="0"/>
          <w:numId w:val="10"/>
        </w:numPr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перевод светильников с газоразрядными ртутными лампами на светильники с газоразрядными натриевыми лампами.</w:t>
      </w:r>
    </w:p>
    <w:p w:rsidR="00C36F3A" w:rsidRPr="00C36F3A" w:rsidRDefault="00C36F3A" w:rsidP="00C36F3A">
      <w:pPr>
        <w:spacing w:line="360" w:lineRule="auto"/>
        <w:ind w:left="360"/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3. Целевые показатели развития коммунальной инфраструктуры</w:t>
      </w:r>
    </w:p>
    <w:p w:rsidR="00C36F3A" w:rsidRPr="00C36F3A" w:rsidRDefault="00C36F3A" w:rsidP="00C36F3A">
      <w:pPr>
        <w:suppressAutoHyphens/>
        <w:autoSpaceDE w:val="0"/>
        <w:spacing w:after="0"/>
        <w:ind w:firstLine="720"/>
        <w:jc w:val="both"/>
        <w:outlineLvl w:val="3"/>
        <w:rPr>
          <w:rFonts w:eastAsia="Times New Roman"/>
          <w:bCs/>
          <w:spacing w:val="0"/>
          <w:sz w:val="24"/>
          <w:szCs w:val="24"/>
          <w:lang w:eastAsia="ar-SA"/>
        </w:rPr>
      </w:pPr>
      <w:r w:rsidRPr="00C36F3A">
        <w:rPr>
          <w:rFonts w:eastAsia="Times New Roman"/>
          <w:bCs/>
          <w:spacing w:val="0"/>
          <w:sz w:val="24"/>
          <w:szCs w:val="24"/>
          <w:lang w:eastAsia="ar-SA"/>
        </w:rPr>
        <w:t>Система критериев доступности для населения платы за коммунальные услуги применяется органами местного самоуправления при оценке доступности для граждан прогнозируемой платы за коммунальные услуги и подготовке предложений по величине предельного изменения платы граждан за коммунальные услуги.</w:t>
      </w:r>
    </w:p>
    <w:p w:rsidR="00C36F3A" w:rsidRPr="00C36F3A" w:rsidRDefault="00C36F3A" w:rsidP="00C36F3A">
      <w:pPr>
        <w:suppressAutoHyphens/>
        <w:autoSpaceDE w:val="0"/>
        <w:spacing w:after="0"/>
        <w:jc w:val="both"/>
        <w:outlineLvl w:val="3"/>
        <w:rPr>
          <w:rFonts w:eastAsia="Times New Roman"/>
          <w:bCs/>
          <w:spacing w:val="0"/>
          <w:sz w:val="24"/>
          <w:szCs w:val="24"/>
          <w:lang w:eastAsia="ar-SA"/>
        </w:rPr>
      </w:pPr>
    </w:p>
    <w:p w:rsidR="00C36F3A" w:rsidRPr="00C36F3A" w:rsidRDefault="00C36F3A" w:rsidP="00C36F3A">
      <w:pPr>
        <w:suppressAutoHyphens/>
        <w:autoSpaceDE w:val="0"/>
        <w:spacing w:after="0"/>
        <w:jc w:val="center"/>
        <w:outlineLvl w:val="3"/>
        <w:rPr>
          <w:rFonts w:eastAsia="Times New Roman"/>
          <w:bCs/>
          <w:spacing w:val="0"/>
          <w:sz w:val="24"/>
          <w:szCs w:val="24"/>
          <w:lang w:eastAsia="ar-SA"/>
        </w:rPr>
      </w:pPr>
      <w:r w:rsidRPr="00C36F3A">
        <w:rPr>
          <w:rFonts w:eastAsia="Times New Roman"/>
          <w:bCs/>
          <w:spacing w:val="0"/>
          <w:sz w:val="24"/>
          <w:szCs w:val="24"/>
          <w:lang w:eastAsia="ar-SA"/>
        </w:rPr>
        <w:t xml:space="preserve">Таблица № </w:t>
      </w:r>
      <w:proofErr w:type="gramStart"/>
      <w:r w:rsidRPr="00C36F3A">
        <w:rPr>
          <w:rFonts w:eastAsia="Times New Roman"/>
          <w:bCs/>
          <w:spacing w:val="0"/>
          <w:sz w:val="24"/>
          <w:szCs w:val="24"/>
          <w:lang w:eastAsia="ar-SA"/>
        </w:rPr>
        <w:t>1  Уровень</w:t>
      </w:r>
      <w:proofErr w:type="gramEnd"/>
      <w:r w:rsidRPr="00C36F3A">
        <w:rPr>
          <w:rFonts w:eastAsia="Times New Roman"/>
          <w:bCs/>
          <w:spacing w:val="0"/>
          <w:sz w:val="24"/>
          <w:szCs w:val="24"/>
          <w:lang w:eastAsia="ar-SA"/>
        </w:rPr>
        <w:t xml:space="preserve"> критериев доступности для граждан платы за коммунальные услуги в 2024  году</w:t>
      </w:r>
    </w:p>
    <w:p w:rsidR="00C36F3A" w:rsidRPr="00C36F3A" w:rsidRDefault="00C36F3A" w:rsidP="00C36F3A">
      <w:pPr>
        <w:suppressAutoHyphens/>
        <w:autoSpaceDE w:val="0"/>
        <w:spacing w:after="0"/>
        <w:jc w:val="center"/>
        <w:outlineLvl w:val="3"/>
        <w:rPr>
          <w:rFonts w:eastAsia="Times New Roman"/>
          <w:bCs/>
          <w:spacing w:val="0"/>
          <w:sz w:val="24"/>
          <w:szCs w:val="24"/>
          <w:lang w:eastAsia="ar-SA"/>
        </w:rPr>
      </w:pPr>
    </w:p>
    <w:tbl>
      <w:tblPr>
        <w:tblW w:w="1017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0"/>
        <w:gridCol w:w="1547"/>
        <w:gridCol w:w="1560"/>
        <w:gridCol w:w="1671"/>
      </w:tblGrid>
      <w:tr w:rsidR="00C36F3A" w:rsidRPr="00C36F3A" w:rsidTr="003102F1">
        <w:tc>
          <w:tcPr>
            <w:tcW w:w="5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ind w:right="-288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Название критерия</w:t>
            </w:r>
          </w:p>
        </w:tc>
        <w:tc>
          <w:tcPr>
            <w:tcW w:w="4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Уровень доступности</w:t>
            </w:r>
          </w:p>
        </w:tc>
      </w:tr>
      <w:tr w:rsidR="00C36F3A" w:rsidRPr="00C36F3A" w:rsidTr="003102F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Высокий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Средний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Низкий</w:t>
            </w:r>
          </w:p>
        </w:tc>
      </w:tr>
      <w:tr w:rsidR="00C36F3A" w:rsidRPr="00C36F3A" w:rsidTr="003102F1"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both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 xml:space="preserve">Уровень расходов на коммунальные услуги </w:t>
            </w:r>
            <w:proofErr w:type="gramStart"/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в  общем</w:t>
            </w:r>
            <w:proofErr w:type="gramEnd"/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 xml:space="preserve"> доходе семьи, %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6,3-7,2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7,2-8,6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Свыше 8,6</w:t>
            </w:r>
          </w:p>
        </w:tc>
      </w:tr>
      <w:tr w:rsidR="00C36F3A" w:rsidRPr="00C36F3A" w:rsidTr="003102F1"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both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Доля населения с доходами ниже прожиточного минимума, %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До 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От 8 до 12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Свыше 12</w:t>
            </w:r>
          </w:p>
        </w:tc>
      </w:tr>
      <w:tr w:rsidR="00C36F3A" w:rsidRPr="00C36F3A" w:rsidTr="003102F1"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both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Уровень собираемости платежей за коммунальные услуги, %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92-95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85-92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Ниже 85</w:t>
            </w:r>
          </w:p>
        </w:tc>
      </w:tr>
      <w:tr w:rsidR="00C36F3A" w:rsidRPr="00C36F3A" w:rsidTr="003102F1"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both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Доля получателей субсидий на оплату коммунальных услуг в общей численности населения, %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Не более 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10-15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Свыше 15</w:t>
            </w:r>
          </w:p>
        </w:tc>
      </w:tr>
    </w:tbl>
    <w:p w:rsidR="00C36F3A" w:rsidRPr="00C36F3A" w:rsidRDefault="00C36F3A" w:rsidP="00C36F3A">
      <w:pPr>
        <w:suppressAutoHyphens/>
        <w:autoSpaceDE w:val="0"/>
        <w:spacing w:after="0"/>
        <w:outlineLvl w:val="3"/>
        <w:rPr>
          <w:rFonts w:eastAsia="Times New Roman"/>
          <w:bCs/>
          <w:color w:val="FF0000"/>
          <w:spacing w:val="0"/>
          <w:sz w:val="24"/>
          <w:szCs w:val="24"/>
          <w:lang w:eastAsia="ar-SA"/>
        </w:rPr>
      </w:pPr>
    </w:p>
    <w:p w:rsidR="00C36F3A" w:rsidRPr="00C36F3A" w:rsidRDefault="00C36F3A" w:rsidP="00C36F3A">
      <w:pPr>
        <w:suppressAutoHyphens/>
        <w:autoSpaceDE w:val="0"/>
        <w:spacing w:after="0"/>
        <w:outlineLvl w:val="3"/>
        <w:rPr>
          <w:rFonts w:eastAsia="Times New Roman"/>
          <w:b/>
          <w:bCs/>
          <w:spacing w:val="0"/>
          <w:sz w:val="24"/>
          <w:szCs w:val="24"/>
          <w:lang w:eastAsia="ar-SA"/>
        </w:rPr>
      </w:pPr>
    </w:p>
    <w:p w:rsidR="00C36F3A" w:rsidRPr="00C36F3A" w:rsidRDefault="00C36F3A" w:rsidP="00C36F3A">
      <w:pPr>
        <w:suppressAutoHyphens/>
        <w:autoSpaceDE w:val="0"/>
        <w:spacing w:after="0"/>
        <w:jc w:val="center"/>
        <w:outlineLvl w:val="3"/>
        <w:rPr>
          <w:rFonts w:eastAsia="Times New Roman"/>
          <w:b/>
          <w:bCs/>
          <w:spacing w:val="0"/>
          <w:sz w:val="24"/>
          <w:szCs w:val="24"/>
          <w:lang w:eastAsia="ar-SA"/>
        </w:rPr>
      </w:pPr>
    </w:p>
    <w:p w:rsidR="00C36F3A" w:rsidRPr="00C36F3A" w:rsidRDefault="00C36F3A" w:rsidP="00C36F3A">
      <w:pPr>
        <w:suppressAutoHyphens/>
        <w:autoSpaceDE w:val="0"/>
        <w:spacing w:after="0"/>
        <w:jc w:val="center"/>
        <w:outlineLvl w:val="3"/>
        <w:rPr>
          <w:rFonts w:eastAsia="Times New Roman"/>
          <w:b/>
          <w:bCs/>
          <w:spacing w:val="0"/>
          <w:sz w:val="24"/>
          <w:szCs w:val="24"/>
          <w:lang w:eastAsia="ar-SA"/>
        </w:rPr>
      </w:pPr>
    </w:p>
    <w:p w:rsidR="00C36F3A" w:rsidRPr="00C36F3A" w:rsidRDefault="00C36F3A" w:rsidP="00C36F3A">
      <w:pPr>
        <w:suppressAutoHyphens/>
        <w:autoSpaceDE w:val="0"/>
        <w:spacing w:after="0"/>
        <w:jc w:val="center"/>
        <w:outlineLvl w:val="3"/>
        <w:rPr>
          <w:rFonts w:eastAsia="Times New Roman"/>
          <w:bCs/>
          <w:spacing w:val="0"/>
          <w:sz w:val="24"/>
          <w:szCs w:val="24"/>
          <w:lang w:eastAsia="ar-SA"/>
        </w:rPr>
      </w:pPr>
      <w:proofErr w:type="gramStart"/>
      <w:r w:rsidRPr="00C36F3A">
        <w:rPr>
          <w:rFonts w:eastAsia="Times New Roman"/>
          <w:bCs/>
          <w:spacing w:val="0"/>
          <w:sz w:val="24"/>
          <w:szCs w:val="24"/>
          <w:lang w:eastAsia="ar-SA"/>
        </w:rPr>
        <w:t>Таблица  №</w:t>
      </w:r>
      <w:proofErr w:type="gramEnd"/>
      <w:r w:rsidRPr="00C36F3A">
        <w:rPr>
          <w:rFonts w:eastAsia="Times New Roman"/>
          <w:bCs/>
          <w:spacing w:val="0"/>
          <w:sz w:val="24"/>
          <w:szCs w:val="24"/>
          <w:lang w:eastAsia="ar-SA"/>
        </w:rPr>
        <w:t xml:space="preserve"> 2  Целевые показатели развития коммунальной инфраструктуры</w:t>
      </w:r>
    </w:p>
    <w:tbl>
      <w:tblPr>
        <w:tblW w:w="18711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850"/>
        <w:gridCol w:w="851"/>
        <w:gridCol w:w="850"/>
        <w:gridCol w:w="851"/>
        <w:gridCol w:w="992"/>
        <w:gridCol w:w="709"/>
        <w:gridCol w:w="709"/>
        <w:gridCol w:w="708"/>
        <w:gridCol w:w="709"/>
        <w:gridCol w:w="851"/>
        <w:gridCol w:w="708"/>
        <w:gridCol w:w="1418"/>
        <w:gridCol w:w="2126"/>
        <w:gridCol w:w="2126"/>
        <w:gridCol w:w="2126"/>
      </w:tblGrid>
      <w:tr w:rsidR="00C36F3A" w:rsidRPr="00C36F3A" w:rsidTr="003102F1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Показатель</w:t>
            </w:r>
          </w:p>
        </w:tc>
        <w:tc>
          <w:tcPr>
            <w:tcW w:w="72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Плановый период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ind w:right="382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pacing w:after="0" w:line="240" w:lineRule="auto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2024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2025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2026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2027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2028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2030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 xml:space="preserve">2031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highlight w:val="yellow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 xml:space="preserve">2032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2033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both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lastRenderedPageBreak/>
              <w:t>Доля расходов на коммунальные услуги в совокупном доходе семьи,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13,46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highlight w:val="yellow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both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Доля населения с доходами ниже прожиточного минимума,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77,0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highlight w:val="yellow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both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Уровень собираемости платежей за коммунальные услуги,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94,8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outlineLvl w:val="3"/>
              <w:rPr>
                <w:rFonts w:eastAsia="Times New Roman"/>
                <w:bCs/>
                <w:spacing w:val="0"/>
                <w:sz w:val="24"/>
                <w:szCs w:val="24"/>
                <w:highlight w:val="yellow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both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Доля получателей субсидий на оплату коммунальных услуг в общей численности населения, 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18,6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18,6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18,6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18,6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18,6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18,6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18,6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18,6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highlight w:val="yellow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b/>
                <w:spacing w:val="0"/>
                <w:sz w:val="24"/>
                <w:szCs w:val="24"/>
                <w:lang w:eastAsia="ru-RU"/>
              </w:rPr>
            </w:pP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 xml:space="preserve">Надежность работы системы в </w:t>
            </w:r>
            <w:proofErr w:type="spellStart"/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т.ч</w:t>
            </w:r>
            <w:proofErr w:type="spellEnd"/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 xml:space="preserve"> Количество аварий в системе, 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highlight w:val="yellow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</w:p>
        </w:tc>
      </w:tr>
      <w:tr w:rsidR="00C36F3A" w:rsidRPr="00C36F3A" w:rsidTr="003102F1">
        <w:trPr>
          <w:gridAfter w:val="4"/>
          <w:wAfter w:w="7796" w:type="dxa"/>
          <w:trHeight w:val="30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количество инцидентов в системе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highlight w:val="yellow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 xml:space="preserve">Спрос на водоснабжение, тыс. </w:t>
            </w:r>
            <w:proofErr w:type="spellStart"/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куб.м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184,7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spacing w:after="0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Calibri"/>
                <w:spacing w:val="0"/>
                <w:sz w:val="24"/>
                <w:szCs w:val="24"/>
                <w:lang w:eastAsia="ar-SA"/>
              </w:rPr>
              <w:t>185,3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spacing w:after="0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Calibri"/>
                <w:spacing w:val="0"/>
                <w:sz w:val="24"/>
                <w:szCs w:val="24"/>
                <w:lang w:eastAsia="ar-SA"/>
              </w:rPr>
              <w:t>187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spacing w:after="0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Calibri"/>
                <w:spacing w:val="0"/>
                <w:sz w:val="24"/>
                <w:szCs w:val="24"/>
                <w:lang w:eastAsia="ar-SA"/>
              </w:rPr>
              <w:t>187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spacing w:after="0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Calibri"/>
                <w:spacing w:val="0"/>
                <w:sz w:val="24"/>
                <w:szCs w:val="24"/>
                <w:lang w:eastAsia="ar-SA"/>
              </w:rPr>
              <w:t>187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spacing w:after="0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Calibri"/>
                <w:spacing w:val="0"/>
                <w:sz w:val="24"/>
                <w:szCs w:val="24"/>
                <w:lang w:eastAsia="ar-SA"/>
              </w:rPr>
              <w:t>187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spacing w:after="0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Calibri"/>
                <w:spacing w:val="0"/>
                <w:sz w:val="24"/>
                <w:szCs w:val="24"/>
                <w:lang w:eastAsia="ar-SA"/>
              </w:rPr>
              <w:t>190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spacing w:after="0" w:line="240" w:lineRule="auto"/>
              <w:jc w:val="center"/>
              <w:rPr>
                <w:rFonts w:eastAsia="Calibri"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Calibri"/>
                <w:spacing w:val="0"/>
                <w:sz w:val="24"/>
                <w:szCs w:val="24"/>
                <w:lang w:eastAsia="ar-SA"/>
              </w:rPr>
              <w:t>190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highlight w:val="yellow"/>
                <w:lang w:eastAsia="ru-RU"/>
              </w:rPr>
            </w:pPr>
            <w:r w:rsidRPr="00C36F3A">
              <w:rPr>
                <w:rFonts w:ascii="Calibri" w:eastAsia="Times New Roman" w:hAnsi="Calibri"/>
                <w:spacing w:val="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jc w:val="center"/>
              <w:rPr>
                <w:rFonts w:ascii="Calibri" w:eastAsia="Times New Roman" w:hAnsi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ascii="Calibri" w:eastAsia="Times New Roman" w:hAnsi="Calibri"/>
                <w:spacing w:val="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ascii="Calibri" w:eastAsia="Times New Roman" w:hAnsi="Calibri"/>
                <w:spacing w:val="0"/>
                <w:sz w:val="24"/>
                <w:szCs w:val="24"/>
                <w:lang w:eastAsia="ru-RU"/>
              </w:rPr>
            </w:pP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 xml:space="preserve">Фактические потери и неучтенный расход воды, </w:t>
            </w:r>
            <w:proofErr w:type="spellStart"/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тыс.куб.м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51,7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51,7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51,7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51,7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highlight w:val="yellow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 xml:space="preserve">Надежность работы </w:t>
            </w:r>
            <w:proofErr w:type="gramStart"/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системы,  в</w:t>
            </w:r>
            <w:proofErr w:type="gramEnd"/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т.ч</w:t>
            </w:r>
            <w:proofErr w:type="spellEnd"/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количество аварий в системе, шт.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highlight w:val="yellow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количество инцидентов в системе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highlight w:val="yellow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</w:p>
        </w:tc>
      </w:tr>
      <w:tr w:rsidR="00C36F3A" w:rsidRPr="00C36F3A" w:rsidTr="003102F1">
        <w:trPr>
          <w:gridAfter w:val="4"/>
          <w:wAfter w:w="7796" w:type="dxa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t xml:space="preserve">количество перерывов поставок воды </w:t>
            </w: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lastRenderedPageBreak/>
              <w:t>потребителям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suppressAutoHyphens/>
              <w:autoSpaceDE w:val="0"/>
              <w:spacing w:after="0" w:line="240" w:lineRule="auto"/>
              <w:jc w:val="center"/>
              <w:outlineLvl w:val="3"/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</w:pPr>
            <w:r w:rsidRPr="00C36F3A">
              <w:rPr>
                <w:rFonts w:eastAsia="Times New Roman"/>
                <w:bCs/>
                <w:spacing w:val="0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6F3A" w:rsidRPr="00C36F3A" w:rsidRDefault="00C36F3A" w:rsidP="00C36F3A">
            <w:pPr>
              <w:jc w:val="center"/>
              <w:rPr>
                <w:rFonts w:eastAsia="Calibri"/>
                <w:spacing w:val="0"/>
                <w:sz w:val="24"/>
                <w:szCs w:val="24"/>
                <w:highlight w:val="yellow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  <w:r w:rsidRPr="00C36F3A">
              <w:rPr>
                <w:rFonts w:eastAsia="Times New Roman"/>
                <w:spacing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6F3A" w:rsidRPr="00C36F3A" w:rsidRDefault="00C36F3A" w:rsidP="00C36F3A">
            <w:pPr>
              <w:jc w:val="center"/>
              <w:rPr>
                <w:rFonts w:eastAsia="Times New Roman"/>
                <w:spacing w:val="0"/>
                <w:sz w:val="24"/>
                <w:szCs w:val="24"/>
                <w:lang w:eastAsia="ru-RU"/>
              </w:rPr>
            </w:pPr>
          </w:p>
        </w:tc>
      </w:tr>
    </w:tbl>
    <w:p w:rsidR="00C36F3A" w:rsidRPr="00C36F3A" w:rsidRDefault="00C36F3A" w:rsidP="00C36F3A">
      <w:pPr>
        <w:suppressAutoHyphens/>
        <w:autoSpaceDE w:val="0"/>
        <w:spacing w:after="0" w:line="360" w:lineRule="auto"/>
        <w:outlineLvl w:val="3"/>
        <w:rPr>
          <w:rFonts w:eastAsia="Times New Roman"/>
          <w:b/>
          <w:bCs/>
          <w:spacing w:val="0"/>
          <w:sz w:val="24"/>
          <w:szCs w:val="24"/>
          <w:lang w:eastAsia="ar-SA"/>
        </w:rPr>
      </w:pPr>
    </w:p>
    <w:p w:rsidR="00C36F3A" w:rsidRPr="00C36F3A" w:rsidRDefault="00C36F3A" w:rsidP="00C36F3A">
      <w:pPr>
        <w:suppressAutoHyphens/>
        <w:autoSpaceDE w:val="0"/>
        <w:spacing w:after="0" w:line="360" w:lineRule="auto"/>
        <w:jc w:val="center"/>
        <w:outlineLvl w:val="3"/>
        <w:rPr>
          <w:rFonts w:eastAsia="Times New Roman"/>
          <w:bCs/>
          <w:spacing w:val="0"/>
          <w:sz w:val="24"/>
          <w:szCs w:val="24"/>
          <w:lang w:eastAsia="ar-SA"/>
        </w:rPr>
      </w:pPr>
      <w:r w:rsidRPr="00C36F3A">
        <w:rPr>
          <w:rFonts w:eastAsia="Times New Roman"/>
          <w:bCs/>
          <w:spacing w:val="0"/>
          <w:sz w:val="24"/>
          <w:szCs w:val="24"/>
          <w:lang w:eastAsia="ar-SA"/>
        </w:rPr>
        <w:t>4. Перечень основных мероприятий Программы.</w:t>
      </w:r>
    </w:p>
    <w:p w:rsidR="00C36F3A" w:rsidRPr="00C36F3A" w:rsidRDefault="00C36F3A" w:rsidP="00C36F3A">
      <w:pPr>
        <w:suppressAutoHyphens/>
        <w:autoSpaceDE w:val="0"/>
        <w:spacing w:after="0"/>
        <w:ind w:firstLine="420"/>
        <w:jc w:val="both"/>
        <w:rPr>
          <w:rFonts w:eastAsia="Times New Roman"/>
          <w:bCs/>
          <w:spacing w:val="0"/>
          <w:sz w:val="24"/>
          <w:szCs w:val="24"/>
          <w:lang w:eastAsia="ar-SA"/>
        </w:rPr>
      </w:pPr>
      <w:r w:rsidRPr="00C36F3A">
        <w:rPr>
          <w:rFonts w:eastAsia="Times New Roman"/>
          <w:bCs/>
          <w:spacing w:val="0"/>
          <w:sz w:val="24"/>
          <w:szCs w:val="24"/>
          <w:lang w:eastAsia="ar-SA"/>
        </w:rPr>
        <w:t xml:space="preserve">Основные мероприятия Программы направлены на достижение целей Программы – снижение уровня общего износа основных фондов, улучшение качества предоставляемых жилищно-коммунальных услуг. </w:t>
      </w:r>
    </w:p>
    <w:p w:rsidR="00C36F3A" w:rsidRPr="00C36F3A" w:rsidRDefault="00C36F3A" w:rsidP="00C36F3A">
      <w:pPr>
        <w:suppressAutoHyphens/>
        <w:autoSpaceDE w:val="0"/>
        <w:spacing w:after="0" w:line="240" w:lineRule="auto"/>
        <w:ind w:firstLine="420"/>
        <w:jc w:val="both"/>
        <w:rPr>
          <w:rFonts w:eastAsia="Times New Roman"/>
          <w:bCs/>
          <w:spacing w:val="0"/>
          <w:sz w:val="24"/>
          <w:szCs w:val="24"/>
          <w:lang w:eastAsia="ar-SA"/>
        </w:rPr>
      </w:pPr>
    </w:p>
    <w:p w:rsidR="00C36F3A" w:rsidRPr="00C36F3A" w:rsidRDefault="00C36F3A" w:rsidP="00C36F3A">
      <w:pPr>
        <w:spacing w:line="240" w:lineRule="auto"/>
        <w:ind w:firstLine="720"/>
        <w:jc w:val="center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4.1 Программа развития электроснабжения</w:t>
      </w:r>
    </w:p>
    <w:p w:rsidR="00C36F3A" w:rsidRPr="00C36F3A" w:rsidRDefault="00C36F3A" w:rsidP="00C36F3A">
      <w:pPr>
        <w:ind w:firstLine="720"/>
        <w:jc w:val="both"/>
        <w:rPr>
          <w:rFonts w:ascii="Calibri" w:eastAsia="Times New Roman" w:hAnsi="Calibri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Для   улучшения   качества   существующей   системы   электроснабжения      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необходимо  провести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ряд  мероприятий:</w:t>
      </w:r>
      <w:r w:rsidRPr="00C36F3A">
        <w:rPr>
          <w:rFonts w:ascii="Calibri" w:eastAsia="Times New Roman" w:hAnsi="Calibri"/>
          <w:spacing w:val="0"/>
          <w:sz w:val="24"/>
          <w:szCs w:val="24"/>
          <w:lang w:eastAsia="ru-RU"/>
        </w:rPr>
        <w:t xml:space="preserve">  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В результате реализации программных мероприятий будет достигнут положительный социально-экономический эффект, выражающийся в улучшении качества предоставляемых коммунальных услуг по электро-,  и   водоснабжению.  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В  связи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с  модернизацией   оборудования   будет повышено качество и надежность предоставления энергоносителей на территории Рагозинского  сельского поселении.                                                                                                 </w:t>
      </w:r>
      <w:r w:rsidRPr="00C36F3A">
        <w:rPr>
          <w:rFonts w:ascii="Calibri" w:eastAsia="Times New Roman" w:hAnsi="Calibri"/>
          <w:spacing w:val="0"/>
          <w:sz w:val="24"/>
          <w:szCs w:val="24"/>
          <w:lang w:eastAsia="ru-RU"/>
        </w:rPr>
        <w:t xml:space="preserve">                   </w:t>
      </w:r>
    </w:p>
    <w:p w:rsidR="00C36F3A" w:rsidRPr="00C36F3A" w:rsidRDefault="00C36F3A" w:rsidP="00C36F3A">
      <w:pPr>
        <w:ind w:firstLine="720"/>
        <w:jc w:val="both"/>
        <w:rPr>
          <w:rFonts w:ascii="Calibri" w:eastAsia="Times New Roman" w:hAnsi="Calibri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Позитивным   итогом   реализации   программы   станет   снижение   социальной напряженности вследствие реального улучшения условий проживания населения в связи с повышением качества предоставляемых коммунальных услуг. </w:t>
      </w:r>
      <w:r w:rsidRPr="00C36F3A">
        <w:rPr>
          <w:rFonts w:ascii="Calibri" w:eastAsia="Times New Roman" w:hAnsi="Calibri"/>
          <w:spacing w:val="0"/>
          <w:sz w:val="24"/>
          <w:szCs w:val="24"/>
          <w:lang w:eastAsia="ru-RU"/>
        </w:rPr>
        <w:t xml:space="preserve">    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Развитие  коммунальной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инфраструктуры позволит предприятиям коммунального хозяйства  обеспечить  потребности  в  дополнительном   предоставлении   услуг  по   электро-  и   водоснабжению,   а   также   позволит   обеспечить   качественное бесперебойное предоставление коммунальных услуг потребителям. </w:t>
      </w:r>
    </w:p>
    <w:p w:rsidR="00C36F3A" w:rsidRPr="00C36F3A" w:rsidRDefault="00C36F3A" w:rsidP="00C36F3A">
      <w:pPr>
        <w:jc w:val="center"/>
        <w:rPr>
          <w:rFonts w:eastAsia="Times New Roman"/>
          <w:spacing w:val="0"/>
          <w:sz w:val="24"/>
          <w:szCs w:val="24"/>
          <w:lang w:eastAsia="ar-SA"/>
        </w:rPr>
      </w:pPr>
      <w:r w:rsidRPr="00C36F3A">
        <w:rPr>
          <w:rFonts w:eastAsia="Times New Roman"/>
          <w:spacing w:val="0"/>
          <w:sz w:val="24"/>
          <w:szCs w:val="24"/>
          <w:lang w:eastAsia="ar-SA"/>
        </w:rPr>
        <w:t xml:space="preserve">Краткий анализ состояния установки приборов учета и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ar-SA"/>
        </w:rPr>
        <w:t>энергоресурсосбережения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ar-SA"/>
        </w:rPr>
        <w:t xml:space="preserve"> у потребителей</w:t>
      </w:r>
    </w:p>
    <w:p w:rsidR="00C36F3A" w:rsidRPr="00C36F3A" w:rsidRDefault="00C36F3A" w:rsidP="00C36F3A">
      <w:pPr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       Во исполнение требований Федерального закона </w:t>
      </w:r>
      <w:r w:rsidRPr="00C36F3A">
        <w:rPr>
          <w:rFonts w:eastAsia="Times New Roman"/>
          <w:bCs/>
          <w:spacing w:val="10"/>
          <w:sz w:val="24"/>
          <w:szCs w:val="24"/>
          <w:lang w:eastAsia="ru-RU"/>
        </w:rPr>
        <w:t>от</w:t>
      </w:r>
      <w:r w:rsidRPr="00C36F3A">
        <w:rPr>
          <w:rFonts w:eastAsia="Times New Roman"/>
          <w:b/>
          <w:bCs/>
          <w:spacing w:val="10"/>
          <w:sz w:val="24"/>
          <w:szCs w:val="24"/>
          <w:lang w:eastAsia="ru-RU"/>
        </w:rPr>
        <w:t xml:space="preserve"> 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23 ноября 2009 года                  № 261-ФЗ "Об энергосбережении и о повышении энергетической эффективности и о внесении изменений в отдельные законодательные акты Российской Федерации" администрацией Седельниковского  муниципального района была разработана и принята к исполнению муниципальная  программа «Энергосбережение и повышение энергетической эффективности экономики в </w:t>
      </w:r>
      <w:proofErr w:type="spellStart"/>
      <w:r w:rsidRPr="00C36F3A">
        <w:rPr>
          <w:rFonts w:eastAsia="Times New Roman"/>
          <w:spacing w:val="0"/>
          <w:sz w:val="24"/>
          <w:szCs w:val="24"/>
          <w:lang w:eastAsia="ru-RU"/>
        </w:rPr>
        <w:t>Седельниковском</w:t>
      </w:r>
      <w:proofErr w:type="spell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муниципальном районе  на  2014-2018 годы».                                  Были разработаны и утверждены требования к составлению муниципальных программ, спрогнозированы целевые индикаторы, рассчитаны целевые показатели мероприятий программы в соответствии с приказом Министерства регионального развития Российской Федерации от 07.07.2010 года № 273.                   До разработки программы по оснащению приборами учета энергетических ресурсов в бюджетном секторе Рагозинского сельского поселения Седельниковского муниципального района Омской области, оснащенность приборами учета составляла следующий процент от необходимого, в том числе по видам энергетических ресурсов: 100 % по воде;  100 % по электрической энергии; т.е. 100 % оплаты за используемые энергетические ресурсы в бюджетной сфере производилось по фактическому потреблению энергетических ресурсов, остальная оплата производилась              по величинам потребления энергетических ресурсов, определенным             расчетным 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lastRenderedPageBreak/>
        <w:t xml:space="preserve">способом с применением нормативов.                                                                Финансирование программы предусматривает финансирование из областного бюджета в виде субсидий районному бюджету на условиях </w:t>
      </w: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софинансирования. </w:t>
      </w:r>
      <w:r w:rsidRPr="00C36F3A">
        <w:rPr>
          <w:rFonts w:ascii="Calibri" w:eastAsia="Times New Roman" w:hAnsi="Calibri"/>
          <w:spacing w:val="0"/>
          <w:sz w:val="24"/>
          <w:szCs w:val="24"/>
          <w:lang w:eastAsia="ru-RU"/>
        </w:rPr>
        <w:t xml:space="preserve">  </w:t>
      </w:r>
      <w:proofErr w:type="gramEnd"/>
      <w:r w:rsidRPr="00C36F3A">
        <w:rPr>
          <w:rFonts w:ascii="Calibri" w:eastAsia="Times New Roman" w:hAnsi="Calibri"/>
          <w:spacing w:val="0"/>
          <w:sz w:val="24"/>
          <w:szCs w:val="24"/>
          <w:lang w:eastAsia="ru-RU"/>
        </w:rPr>
        <w:t xml:space="preserve">           .     </w:t>
      </w:r>
      <w:r w:rsidRPr="00C36F3A">
        <w:rPr>
          <w:rFonts w:eastAsia="Times New Roman"/>
          <w:spacing w:val="0"/>
          <w:sz w:val="24"/>
          <w:szCs w:val="24"/>
          <w:lang w:eastAsia="ru-RU"/>
        </w:rPr>
        <w:t>Объемы финансирования программы на 2025-2034 годы носят прогнозный характер и подлежат ежегодному уточнению в установленном порядке после принятия бюджетов на очередной финансовый год.</w:t>
      </w:r>
    </w:p>
    <w:p w:rsidR="00C36F3A" w:rsidRPr="00C36F3A" w:rsidRDefault="00C36F3A" w:rsidP="00C36F3A">
      <w:pPr>
        <w:suppressAutoHyphens/>
        <w:spacing w:after="0"/>
        <w:jc w:val="center"/>
        <w:rPr>
          <w:rFonts w:eastAsia="Calibri"/>
          <w:spacing w:val="0"/>
          <w:sz w:val="24"/>
          <w:szCs w:val="24"/>
          <w:lang w:eastAsia="ar-SA"/>
        </w:rPr>
      </w:pPr>
      <w:r w:rsidRPr="00C36F3A">
        <w:rPr>
          <w:rFonts w:eastAsia="Calibri"/>
          <w:spacing w:val="0"/>
          <w:sz w:val="24"/>
          <w:szCs w:val="24"/>
          <w:lang w:eastAsia="ar-SA"/>
        </w:rPr>
        <w:t xml:space="preserve"> 5. Управление реализацией Программы и контроль за ходом ее исполнения.</w:t>
      </w:r>
    </w:p>
    <w:p w:rsidR="00C36F3A" w:rsidRPr="00C36F3A" w:rsidRDefault="00C36F3A" w:rsidP="00C36F3A">
      <w:pPr>
        <w:suppressAutoHyphens/>
        <w:spacing w:after="0"/>
        <w:jc w:val="center"/>
        <w:rPr>
          <w:rFonts w:eastAsia="Calibri"/>
          <w:b/>
          <w:spacing w:val="0"/>
          <w:sz w:val="24"/>
          <w:szCs w:val="24"/>
          <w:lang w:eastAsia="ar-SA"/>
        </w:rPr>
      </w:pPr>
    </w:p>
    <w:p w:rsidR="00C36F3A" w:rsidRPr="00C36F3A" w:rsidRDefault="00C36F3A" w:rsidP="00C36F3A">
      <w:pPr>
        <w:spacing w:after="0"/>
        <w:ind w:firstLine="708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Заказчик осуществляет контроль за ходом реализации Программы, обеспечивает согласование действий по подготовке и реализации программных мероприятий, целевому и эффективному использованию бюджетных средств, разрабатывает и представляет в установленном порядке бюджетную заявку на ассигнование из местного бюджета для финансирования Программы на очередной финансовый год, а также подготавливает информацию о ходе реализации Программы за отчетный квартал и за год.</w:t>
      </w:r>
    </w:p>
    <w:p w:rsidR="00C36F3A" w:rsidRPr="00C36F3A" w:rsidRDefault="00C36F3A" w:rsidP="00C36F3A">
      <w:pPr>
        <w:spacing w:after="0"/>
        <w:ind w:firstLine="708"/>
        <w:jc w:val="both"/>
        <w:rPr>
          <w:rFonts w:eastAsia="Times New Roman"/>
          <w:spacing w:val="0"/>
          <w:sz w:val="24"/>
          <w:szCs w:val="24"/>
          <w:lang w:eastAsia="ru-RU"/>
        </w:rPr>
      </w:pPr>
      <w:proofErr w:type="gramStart"/>
      <w:r w:rsidRPr="00C36F3A">
        <w:rPr>
          <w:rFonts w:eastAsia="Times New Roman"/>
          <w:spacing w:val="0"/>
          <w:sz w:val="24"/>
          <w:szCs w:val="24"/>
          <w:lang w:eastAsia="ru-RU"/>
        </w:rPr>
        <w:t>Контроль  за</w:t>
      </w:r>
      <w:proofErr w:type="gramEnd"/>
      <w:r w:rsidRPr="00C36F3A">
        <w:rPr>
          <w:rFonts w:eastAsia="Times New Roman"/>
          <w:spacing w:val="0"/>
          <w:sz w:val="24"/>
          <w:szCs w:val="24"/>
          <w:lang w:eastAsia="ru-RU"/>
        </w:rPr>
        <w:t xml:space="preserve"> Программой включает периодическую отчетность о реализации программных мероприятий и рациональном использовании исполнителями выделяемых им финансовых средств, качестве реализуемых программных мероприятий, сроках исполнения муниципальных контрактов.</w:t>
      </w:r>
    </w:p>
    <w:p w:rsidR="00C36F3A" w:rsidRPr="00C36F3A" w:rsidRDefault="00C36F3A" w:rsidP="00C36F3A">
      <w:pPr>
        <w:spacing w:after="0"/>
        <w:ind w:firstLine="708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Исполнители программных мероприятий в установленном порядке отчитываются перед заказчиком о целевом использовании выделенных им финансовых средств.</w:t>
      </w:r>
    </w:p>
    <w:p w:rsidR="00C36F3A" w:rsidRPr="00C36F3A" w:rsidRDefault="00C36F3A" w:rsidP="00C36F3A">
      <w:pPr>
        <w:spacing w:after="0"/>
        <w:ind w:firstLine="708"/>
        <w:jc w:val="both"/>
        <w:rPr>
          <w:rFonts w:eastAsia="Times New Roman"/>
          <w:spacing w:val="0"/>
          <w:sz w:val="24"/>
          <w:szCs w:val="24"/>
          <w:lang w:eastAsia="ru-RU"/>
        </w:rPr>
      </w:pPr>
      <w:r w:rsidRPr="00C36F3A">
        <w:rPr>
          <w:rFonts w:eastAsia="Times New Roman"/>
          <w:spacing w:val="0"/>
          <w:sz w:val="24"/>
          <w:szCs w:val="24"/>
          <w:lang w:eastAsia="ru-RU"/>
        </w:rPr>
        <w:t>Корректировка Программы, в том числе включение в нее новых мероприятий, а также продление срока ее реализации осуществляется в установленном порядке по предложению заказчика, разработчиков Программы.</w:t>
      </w:r>
    </w:p>
    <w:p w:rsidR="00C36F3A" w:rsidRPr="00C36F3A" w:rsidRDefault="00C36F3A" w:rsidP="00C36F3A">
      <w:pPr>
        <w:suppressAutoHyphens/>
        <w:spacing w:after="0" w:line="240" w:lineRule="auto"/>
        <w:jc w:val="center"/>
        <w:rPr>
          <w:rFonts w:eastAsia="Calibri"/>
          <w:b/>
          <w:spacing w:val="0"/>
          <w:sz w:val="24"/>
          <w:szCs w:val="24"/>
          <w:lang w:eastAsia="ar-SA"/>
        </w:rPr>
      </w:pPr>
    </w:p>
    <w:p w:rsidR="00C36F3A" w:rsidRPr="00C36F3A" w:rsidRDefault="00C36F3A" w:rsidP="00C36F3A">
      <w:pPr>
        <w:suppressAutoHyphens/>
        <w:spacing w:after="0" w:line="240" w:lineRule="auto"/>
        <w:jc w:val="center"/>
        <w:rPr>
          <w:rFonts w:eastAsia="Calibri"/>
          <w:b/>
          <w:spacing w:val="0"/>
          <w:sz w:val="24"/>
          <w:szCs w:val="24"/>
          <w:lang w:eastAsia="ar-SA"/>
        </w:rPr>
      </w:pPr>
      <w:r w:rsidRPr="00C36F3A">
        <w:rPr>
          <w:rFonts w:eastAsia="Calibri"/>
          <w:b/>
          <w:spacing w:val="0"/>
          <w:sz w:val="24"/>
          <w:szCs w:val="24"/>
          <w:lang w:eastAsia="ar-SA"/>
        </w:rPr>
        <w:t xml:space="preserve"> </w:t>
      </w:r>
      <w:r w:rsidRPr="00C36F3A">
        <w:rPr>
          <w:rFonts w:eastAsia="Calibri"/>
          <w:spacing w:val="0"/>
          <w:sz w:val="24"/>
          <w:szCs w:val="24"/>
          <w:lang w:eastAsia="ar-SA"/>
        </w:rPr>
        <w:t>Оценка эффективности реализации Программы</w:t>
      </w:r>
    </w:p>
    <w:p w:rsidR="00C36F3A" w:rsidRPr="00C36F3A" w:rsidRDefault="00C36F3A" w:rsidP="00C36F3A">
      <w:pPr>
        <w:suppressAutoHyphens/>
        <w:spacing w:after="0" w:line="240" w:lineRule="auto"/>
        <w:jc w:val="center"/>
        <w:rPr>
          <w:rFonts w:eastAsia="Calibri"/>
          <w:b/>
          <w:spacing w:val="0"/>
          <w:sz w:val="24"/>
          <w:szCs w:val="24"/>
          <w:lang w:eastAsia="ar-SA"/>
        </w:rPr>
      </w:pPr>
    </w:p>
    <w:p w:rsidR="00C36F3A" w:rsidRPr="00C36F3A" w:rsidRDefault="00C36F3A" w:rsidP="00C36F3A">
      <w:pPr>
        <w:suppressAutoHyphens/>
        <w:spacing w:after="0" w:line="240" w:lineRule="auto"/>
        <w:rPr>
          <w:rFonts w:eastAsia="Calibri"/>
          <w:spacing w:val="0"/>
          <w:sz w:val="24"/>
          <w:szCs w:val="24"/>
          <w:lang w:eastAsia="ar-SA"/>
        </w:rPr>
      </w:pPr>
      <w:r w:rsidRPr="00C36F3A">
        <w:rPr>
          <w:rFonts w:eastAsia="Calibri"/>
          <w:spacing w:val="0"/>
          <w:sz w:val="24"/>
          <w:szCs w:val="24"/>
          <w:lang w:eastAsia="ar-SA"/>
        </w:rPr>
        <w:t xml:space="preserve">         Успешная реализация Программы </w:t>
      </w:r>
      <w:proofErr w:type="gramStart"/>
      <w:r w:rsidRPr="00C36F3A">
        <w:rPr>
          <w:rFonts w:eastAsia="Calibri"/>
          <w:spacing w:val="0"/>
          <w:sz w:val="24"/>
          <w:szCs w:val="24"/>
          <w:lang w:eastAsia="ar-SA"/>
        </w:rPr>
        <w:t xml:space="preserve">позволит:   </w:t>
      </w:r>
      <w:proofErr w:type="gramEnd"/>
      <w:r w:rsidRPr="00C36F3A">
        <w:rPr>
          <w:rFonts w:eastAsia="Calibri"/>
          <w:spacing w:val="0"/>
          <w:sz w:val="24"/>
          <w:szCs w:val="24"/>
          <w:lang w:eastAsia="ar-SA"/>
        </w:rPr>
        <w:t xml:space="preserve">                                                              -  - - обеспечить жителей поселения бесперебойным, безопасным  предоставлением коммунальных услуг (электроснабжения,  водоснабжения,  и водоотведения);</w:t>
      </w:r>
    </w:p>
    <w:p w:rsidR="00C36F3A" w:rsidRPr="00C36F3A" w:rsidRDefault="00C36F3A" w:rsidP="00C36F3A">
      <w:pPr>
        <w:suppressAutoHyphens/>
        <w:spacing w:after="0"/>
        <w:rPr>
          <w:rFonts w:eastAsia="Calibri"/>
          <w:spacing w:val="0"/>
          <w:sz w:val="24"/>
          <w:szCs w:val="24"/>
          <w:lang w:eastAsia="ar-SA"/>
        </w:rPr>
      </w:pPr>
      <w:r w:rsidRPr="00C36F3A">
        <w:rPr>
          <w:rFonts w:eastAsia="Calibri"/>
          <w:spacing w:val="0"/>
          <w:sz w:val="24"/>
          <w:szCs w:val="24"/>
          <w:lang w:eastAsia="ar-SA"/>
        </w:rPr>
        <w:t xml:space="preserve"> -  поэтапно восстановить ветхие инженерные сети и другие объекты жилищно-коммунального хозяйства поселения;</w:t>
      </w:r>
    </w:p>
    <w:p w:rsidR="00C36F3A" w:rsidRPr="00C36F3A" w:rsidRDefault="00C36F3A" w:rsidP="00C36F3A">
      <w:pPr>
        <w:suppressAutoHyphens/>
        <w:spacing w:after="0"/>
        <w:ind w:left="720" w:hanging="720"/>
        <w:rPr>
          <w:rFonts w:eastAsia="Calibri"/>
          <w:spacing w:val="0"/>
          <w:sz w:val="24"/>
          <w:szCs w:val="24"/>
          <w:lang w:eastAsia="ar-SA"/>
        </w:rPr>
      </w:pPr>
      <w:r w:rsidRPr="00C36F3A">
        <w:rPr>
          <w:rFonts w:eastAsia="Calibri"/>
          <w:spacing w:val="0"/>
          <w:sz w:val="24"/>
          <w:szCs w:val="24"/>
          <w:lang w:eastAsia="ar-SA"/>
        </w:rPr>
        <w:t>-  сократить ежегодные потери воды в системе водоснабжения и теплоснабжения.</w:t>
      </w:r>
    </w:p>
    <w:p w:rsidR="00C36F3A" w:rsidRPr="00C36F3A" w:rsidRDefault="00C36F3A" w:rsidP="00C36F3A">
      <w:pPr>
        <w:rPr>
          <w:rFonts w:ascii="Calibri" w:eastAsia="Times New Roman" w:hAnsi="Calibri"/>
          <w:spacing w:val="0"/>
          <w:sz w:val="22"/>
          <w:szCs w:val="22"/>
          <w:lang w:eastAsia="ru-RU"/>
        </w:rPr>
      </w:pPr>
    </w:p>
    <w:p w:rsidR="00C36F3A" w:rsidRPr="00C36F3A" w:rsidRDefault="00C36F3A" w:rsidP="00C36F3A">
      <w:pPr>
        <w:rPr>
          <w:rFonts w:ascii="Calibri" w:eastAsia="Times New Roman" w:hAnsi="Calibri"/>
          <w:spacing w:val="0"/>
          <w:sz w:val="22"/>
          <w:szCs w:val="22"/>
          <w:lang w:eastAsia="ru-RU"/>
        </w:rPr>
      </w:pPr>
    </w:p>
    <w:p w:rsidR="00C36F3A" w:rsidRPr="00C36F3A" w:rsidRDefault="00C36F3A" w:rsidP="00C36F3A">
      <w:pPr>
        <w:rPr>
          <w:rFonts w:ascii="Calibri" w:eastAsia="Times New Roman" w:hAnsi="Calibri"/>
          <w:spacing w:val="0"/>
          <w:sz w:val="22"/>
          <w:szCs w:val="22"/>
          <w:lang w:eastAsia="ru-RU"/>
        </w:rPr>
      </w:pPr>
    </w:p>
    <w:p w:rsidR="00C36F3A" w:rsidRPr="00C36F3A" w:rsidRDefault="00C36F3A" w:rsidP="00C36F3A">
      <w:pPr>
        <w:rPr>
          <w:b/>
        </w:rPr>
      </w:pPr>
    </w:p>
    <w:p w:rsidR="00C36F3A" w:rsidRDefault="00C36F3A">
      <w:bookmarkStart w:id="4" w:name="_GoBack"/>
      <w:bookmarkEnd w:id="4"/>
    </w:p>
    <w:sectPr w:rsidR="00C36F3A" w:rsidSect="006F4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E7343"/>
    <w:multiLevelType w:val="hybridMultilevel"/>
    <w:tmpl w:val="E7C2A6FC"/>
    <w:lvl w:ilvl="0" w:tplc="0419000D">
      <w:start w:val="1"/>
      <w:numFmt w:val="bullet"/>
      <w:lvlText w:val="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980B32"/>
    <w:multiLevelType w:val="multilevel"/>
    <w:tmpl w:val="5D76F554"/>
    <w:styleLink w:val="WW8Num48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2">
    <w:nsid w:val="21224F16"/>
    <w:multiLevelType w:val="hybridMultilevel"/>
    <w:tmpl w:val="A410AB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4C025B"/>
    <w:multiLevelType w:val="multilevel"/>
    <w:tmpl w:val="32684E86"/>
    <w:styleLink w:val="WW8Num47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4">
    <w:nsid w:val="339A69F0"/>
    <w:multiLevelType w:val="hybridMultilevel"/>
    <w:tmpl w:val="F482C1B8"/>
    <w:lvl w:ilvl="0" w:tplc="0419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C95673"/>
    <w:multiLevelType w:val="hybridMultilevel"/>
    <w:tmpl w:val="A89E4C1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280EB2"/>
    <w:multiLevelType w:val="hybridMultilevel"/>
    <w:tmpl w:val="CEFE62E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1277CC"/>
    <w:multiLevelType w:val="hybridMultilevel"/>
    <w:tmpl w:val="2558E8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EF6A05"/>
    <w:multiLevelType w:val="hybridMultilevel"/>
    <w:tmpl w:val="38A2025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8E3AFE"/>
    <w:multiLevelType w:val="hybridMultilevel"/>
    <w:tmpl w:val="47F86A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7B2B3F"/>
    <w:multiLevelType w:val="hybridMultilevel"/>
    <w:tmpl w:val="BBEE45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685C"/>
    <w:rsid w:val="001E10D7"/>
    <w:rsid w:val="0068685C"/>
    <w:rsid w:val="006F4A6D"/>
    <w:rsid w:val="00AB6D4C"/>
    <w:rsid w:val="00C36F3A"/>
    <w:rsid w:val="00D81606"/>
    <w:rsid w:val="00EB6247"/>
    <w:rsid w:val="00E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2E9A8-C2F1-4D9B-AECE-4BC9325C3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pacing w:val="1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8Num48">
    <w:name w:val="WW8Num48"/>
    <w:rsid w:val="00C36F3A"/>
    <w:pPr>
      <w:numPr>
        <w:numId w:val="5"/>
      </w:numPr>
    </w:pPr>
  </w:style>
  <w:style w:type="numbering" w:customStyle="1" w:styleId="WW8Num47">
    <w:name w:val="WW8Num47"/>
    <w:rsid w:val="00C36F3A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&#1090;&#1086;&#1087;&#1083;&#1080;&#1074;&#1085;&#1099;&#1081;%20&#1073;&#1072;&#1083;&#1072;&#1085;&#1089;%202015-2016%20&#1075;\&#1057;&#1077;&#1076;&#1077;&#1083;&#1100;&#1085;&#1080;&#1082;&#1086;&#1074;&#1089;&#1082;&#1080;&#1081;_15-16.xl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E:\&#1090;&#1086;&#1087;&#1083;&#1080;&#1074;&#1085;&#1099;&#1081;%20&#1073;&#1072;&#1083;&#1072;&#1085;&#1089;%202015-2016%20&#1075;\&#1057;&#1077;&#1076;&#1077;&#1083;&#1100;&#1085;&#1080;&#1082;&#1086;&#1074;&#1089;&#1082;&#1080;&#1081;_15-16.xls" TargetMode="External"/><Relationship Id="rId12" Type="http://schemas.openxmlformats.org/officeDocument/2006/relationships/hyperlink" Target="consultantplus://offline/ref=A3A596795F519DB736193F1452A5DD645C5BD89A843B5AFC70E33B2515m2rB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E:\&#1090;&#1086;&#1087;&#1083;&#1080;&#1074;&#1085;&#1099;&#1081;%20&#1073;&#1072;&#1083;&#1072;&#1085;&#1089;%202015-2016%20&#1075;\&#1057;&#1077;&#1076;&#1077;&#1083;&#1100;&#1085;&#1080;&#1082;&#1086;&#1074;&#1089;&#1082;&#1080;&#1081;_15-16.xls" TargetMode="External"/><Relationship Id="rId11" Type="http://schemas.openxmlformats.org/officeDocument/2006/relationships/hyperlink" Target="consultantplus://offline/ref=A3A596795F519DB736193F1452A5DD645C58D39086395AFC70E33B2515m2rBD" TargetMode="External"/><Relationship Id="rId5" Type="http://schemas.openxmlformats.org/officeDocument/2006/relationships/hyperlink" Target="file:///E:\&#1090;&#1086;&#1087;&#1083;&#1080;&#1074;&#1085;&#1099;&#1081;%20&#1073;&#1072;&#1083;&#1072;&#1085;&#1089;%202015-2016%20&#1075;\&#1057;&#1077;&#1076;&#1077;&#1083;&#1100;&#1085;&#1080;&#1082;&#1086;&#1074;&#1089;&#1082;&#1080;&#1081;_15-16.xls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6126</Words>
  <Characters>34920</Characters>
  <Application>Microsoft Office Word</Application>
  <DocSecurity>0</DocSecurity>
  <Lines>291</Lines>
  <Paragraphs>81</Paragraphs>
  <ScaleCrop>false</ScaleCrop>
  <Company/>
  <LinksUpToDate>false</LinksUpToDate>
  <CharactersWithSpaces>40965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2025-01-31T10:49:00Z</dcterms:created>
  <dcterms:modified xsi:type="dcterms:W3CDTF">2025-01-31T10:52:00Z</dcterms:modified>
</cp:coreProperties>
</file>